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92" w:rsidRDefault="00911AF4">
      <w:pPr>
        <w:keepNext/>
        <w:keepLines/>
        <w:spacing w:after="240"/>
        <w:outlineLvl w:val="0"/>
        <w:rPr>
          <w:rFonts w:ascii="Arial" w:hAnsi="Arial" w:eastAsia="Times New Roman"/>
          <w:b/>
          <w:bCs/>
          <w:color w:val="1F497D" w:themeColor="text2"/>
          <w:sz w:val="36"/>
          <w:szCs w:val="28"/>
        </w:rPr>
      </w:pPr>
      <w:bookmarkStart w:name="_GoBack" w:id="0"/>
      <w:bookmarkEnd w:id="0"/>
      <w:r>
        <w:rPr>
          <w:rFonts w:ascii="Arial" w:hAnsi="Arial" w:eastAsia="Times New Roman"/>
          <w:b/>
          <w:bCs/>
          <w:color w:val="1F497D" w:themeColor="text2"/>
          <w:sz w:val="36"/>
          <w:szCs w:val="28"/>
        </w:rPr>
        <w:t>Early Years Education Provider</w:t>
      </w:r>
    </w:p>
    <w:p w:rsidR="00B46A92" w:rsidRDefault="00911AF4">
      <w:pPr>
        <w:spacing w:before="100" w:beforeAutospacing="1" w:after="100" w:afterAutospacing="1" w:line="240" w:lineRule="auto"/>
        <w:rPr>
          <w:rFonts w:ascii="Arial" w:hAnsi="Arial" w:cs="Arial"/>
          <w:i/>
          <w:color w:val="000000"/>
          <w:lang w:val="en"/>
        </w:rPr>
      </w:pPr>
      <w:r>
        <w:rPr>
          <w:rFonts w:ascii="Arial" w:hAnsi="Arial" w:cs="Arial"/>
          <w:i/>
          <w:color w:val="000000"/>
          <w:lang w:val="en"/>
        </w:rPr>
        <w:t xml:space="preserve">Please answer the following questions about your setting (using the template below) and send your service or setting offer to </w:t>
      </w:r>
      <w:hyperlink w:history="1" r:id="rId9">
        <w:r>
          <w:rPr>
            <w:rStyle w:val="Hyperlink"/>
            <w:rFonts w:ascii="Arial" w:hAnsi="Arial" w:cs="Arial"/>
            <w:b/>
            <w:i/>
            <w:lang w:val="en"/>
          </w:rPr>
          <w:t>fyi@cityoflondon.gov.uk</w:t>
        </w:r>
      </w:hyperlink>
      <w:r>
        <w:rPr>
          <w:rFonts w:ascii="Arial" w:hAnsi="Arial" w:cs="Arial"/>
          <w:i/>
          <w:color w:val="000000"/>
          <w:lang w:val="en"/>
        </w:rPr>
        <w:t>. We may edit the offer to make sure it's easy to understand and consistent. We may also return it to you with comments for you to consider before you publish it. We will publish your Loca</w:t>
      </w:r>
      <w:r>
        <w:rPr>
          <w:rFonts w:ascii="Arial" w:hAnsi="Arial" w:cs="Arial"/>
          <w:i/>
          <w:color w:val="000000"/>
          <w:lang w:val="en"/>
        </w:rPr>
        <w:t>l Offer on the Local Offer website, and we ask that additionally you publish it on your own website (if you have one) for parents, practitioners, schools, education settings and partners to access.</w:t>
      </w:r>
    </w:p>
    <w:tbl>
      <w:tblPr>
        <w:tblW w:w="9640" w:type="dxa"/>
        <w:tblInd w:w="-34" w:type="dxa"/>
        <w:tblBorders>
          <w:top w:val="single" w:color="1F497D" w:themeColor="text2" w:sz="18" w:space="0"/>
          <w:left w:val="single" w:color="1F497D" w:themeColor="text2" w:sz="18" w:space="0"/>
          <w:bottom w:val="single" w:color="1F497D" w:themeColor="text2" w:sz="18" w:space="0"/>
          <w:right w:val="single" w:color="1F497D" w:themeColor="text2" w:sz="18" w:space="0"/>
          <w:insideH w:val="single" w:color="1F497D" w:themeColor="text2" w:sz="18" w:space="0"/>
          <w:insideV w:val="single" w:color="1F497D" w:themeColor="text2" w:sz="18" w:space="0"/>
        </w:tblBorders>
        <w:tblLook w:val="0000" w:firstRow="0" w:lastRow="0" w:firstColumn="0" w:lastColumn="0" w:noHBand="0" w:noVBand="0"/>
      </w:tblPr>
      <w:tblGrid>
        <w:gridCol w:w="9640"/>
      </w:tblGrid>
      <w:tr w:rsidR="00B46A92">
        <w:trPr>
          <w:trHeight w:val="7004"/>
        </w:trPr>
        <w:tc>
          <w:tcPr>
            <w:tcW w:w="9640" w:type="dxa"/>
          </w:tcPr>
          <w:p w:rsidR="00B46A92" w:rsidRDefault="00911AF4">
            <w:pPr>
              <w:spacing w:before="100" w:beforeAutospacing="1" w:after="100" w:afterAutospacing="1" w:line="240" w:lineRule="auto"/>
              <w:rPr>
                <w:rFonts w:ascii="Arial" w:hAnsi="Arial" w:cs="Arial"/>
                <w:b/>
                <w:color w:val="1F497D" w:themeColor="text2"/>
                <w:sz w:val="24"/>
                <w:szCs w:val="24"/>
                <w:lang w:val="en"/>
              </w:rPr>
            </w:pPr>
            <w:r>
              <w:rPr>
                <w:rFonts w:ascii="Arial" w:hAnsi="Arial" w:cs="Arial"/>
                <w:b/>
                <w:color w:val="1F497D" w:themeColor="text2"/>
                <w:sz w:val="24"/>
                <w:szCs w:val="24"/>
                <w:lang w:val="en"/>
              </w:rPr>
              <w:t>Local Offer Core Details</w:t>
            </w:r>
          </w:p>
          <w:tbl>
            <w:tblPr>
              <w:tblpPr w:leftFromText="180" w:rightFromText="180" w:vertAnchor="text" w:horzAnchor="margin" w:tblpXSpec="right" w:tblpY="126"/>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371"/>
            </w:tblGrid>
            <w:tr w:rsidR="00B46A92">
              <w:trPr>
                <w:trHeight w:val="155"/>
              </w:trPr>
              <w:tc>
                <w:tcPr>
                  <w:tcW w:w="7371" w:type="dxa"/>
                </w:tcPr>
                <w:p w:rsidR="00B46A92" w:rsidRDefault="00911AF4">
                  <w:pPr>
                    <w:rPr>
                      <w:rFonts w:asciiTheme="minorHAnsi" w:hAnsiTheme="minorHAnsi" w:eastAsiaTheme="minorHAnsi" w:cstheme="minorBidi"/>
                      <w:sz w:val="16"/>
                      <w:szCs w:val="16"/>
                    </w:rPr>
                  </w:pPr>
                  <w:r>
                    <w:rPr>
                      <w:rFonts w:asciiTheme="minorHAnsi" w:hAnsiTheme="minorHAnsi" w:eastAsiaTheme="minorHAnsi" w:cstheme="minorBidi"/>
                      <w:sz w:val="16"/>
                      <w:szCs w:val="16"/>
                    </w:rPr>
                    <w:t>Sir John Cass’s Foundation Primar</w:t>
                  </w:r>
                  <w:r>
                    <w:rPr>
                      <w:rFonts w:asciiTheme="minorHAnsi" w:hAnsiTheme="minorHAnsi" w:eastAsiaTheme="minorHAnsi" w:cstheme="minorBidi"/>
                      <w:sz w:val="16"/>
                      <w:szCs w:val="16"/>
                    </w:rPr>
                    <w:t>y School and Children’s Centre</w:t>
                  </w:r>
                </w:p>
              </w:tc>
            </w:tr>
          </w:tbl>
          <w:p w:rsidR="00B46A92" w:rsidRDefault="00911AF4">
            <w:pPr>
              <w:spacing w:before="100" w:beforeAutospacing="1" w:after="100" w:afterAutospacing="1" w:line="240" w:lineRule="auto"/>
              <w:rPr>
                <w:rFonts w:ascii="Arial" w:hAnsi="Arial" w:cs="Arial"/>
                <w:b/>
                <w:color w:val="1F497D" w:themeColor="text2"/>
                <w:sz w:val="24"/>
                <w:szCs w:val="24"/>
                <w:lang w:val="en"/>
              </w:rPr>
            </w:pPr>
            <w:r>
              <w:rPr>
                <w:rFonts w:ascii="Arial" w:hAnsi="Arial" w:cs="Arial"/>
                <w:b/>
                <w:color w:val="1F497D" w:themeColor="text2"/>
                <w:sz w:val="16"/>
                <w:szCs w:val="16"/>
                <w:lang w:val="en"/>
              </w:rPr>
              <w:t>Your Organisation’s   Name</w:t>
            </w:r>
          </w:p>
          <w:tbl>
            <w:tblPr>
              <w:tblpPr w:leftFromText="180" w:rightFromText="180" w:vertAnchor="text" w:horzAnchor="margin" w:tblpXSpec="right" w:tblpY="215"/>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371"/>
            </w:tblGrid>
            <w:tr w:rsidR="00B46A92">
              <w:trPr>
                <w:trHeight w:val="2370"/>
              </w:trPr>
              <w:tc>
                <w:tcPr>
                  <w:tcW w:w="7371" w:type="dxa"/>
                </w:tcPr>
                <w:p w:rsidR="00B46A92" w:rsidRDefault="00911AF4">
                  <w:pPr>
                    <w:spacing w:after="0" w:line="240" w:lineRule="auto"/>
                    <w:rPr>
                      <w:rFonts w:ascii="Arial" w:hAnsi="Arial" w:cs="Arial"/>
                      <w:i/>
                      <w:color w:val="17365D" w:themeColor="text2" w:themeShade="BF"/>
                      <w:sz w:val="16"/>
                      <w:szCs w:val="16"/>
                      <w:lang w:val="en"/>
                    </w:rPr>
                  </w:pPr>
                  <w:r>
                    <w:rPr>
                      <w:rFonts w:ascii="Arial" w:hAnsi="Arial" w:cs="Arial"/>
                      <w:i/>
                      <w:color w:val="244061" w:themeColor="accent1" w:themeShade="80"/>
                      <w:sz w:val="16"/>
                      <w:szCs w:val="16"/>
                      <w:lang w:val="en"/>
                    </w:rPr>
                    <w:t xml:space="preserve">A summary of your service offer to children with disabilities and special educational needs </w:t>
                  </w:r>
                  <w:r>
                    <w:rPr>
                      <w:rFonts w:ascii="Arial" w:hAnsi="Arial" w:cs="Arial"/>
                      <w:i/>
                      <w:color w:val="17365D" w:themeColor="text2" w:themeShade="BF"/>
                      <w:sz w:val="16"/>
                      <w:szCs w:val="16"/>
                      <w:lang w:eastAsia="en-GB"/>
                    </w:rPr>
                    <w:t xml:space="preserve">about your setting/ the environment/ accessibility in terms of physical/ information and the provision </w:t>
                  </w:r>
                  <w:r>
                    <w:rPr>
                      <w:rFonts w:ascii="Arial" w:hAnsi="Arial" w:cs="Arial"/>
                      <w:i/>
                      <w:color w:val="17365D" w:themeColor="text2" w:themeShade="BF"/>
                      <w:sz w:val="16"/>
                      <w:szCs w:val="16"/>
                      <w:lang w:eastAsia="en-GB"/>
                    </w:rPr>
                    <w:t>for children</w:t>
                  </w:r>
                </w:p>
                <w:p w:rsidR="00B46A92" w:rsidRDefault="00911AF4">
                  <w:pPr>
                    <w:spacing w:after="0" w:line="240" w:lineRule="auto"/>
                    <w:rPr>
                      <w:rFonts w:ascii="Arial" w:hAnsi="Arial" w:cs="Arial"/>
                      <w:color w:val="1F497D" w:themeColor="text2"/>
                      <w:sz w:val="20"/>
                      <w:szCs w:val="20"/>
                      <w:lang w:val="en"/>
                    </w:rPr>
                  </w:pPr>
                  <w:r>
                    <w:rPr>
                      <w:rFonts w:ascii="Arial" w:hAnsi="Arial" w:cs="Arial"/>
                      <w:color w:val="1F497D" w:themeColor="text2"/>
                      <w:sz w:val="20"/>
                      <w:szCs w:val="20"/>
                      <w:lang w:val="en"/>
                    </w:rPr>
                    <w:t>Our Children’s Centre offers services for parents and children from 0 to 5 years old. We provide paid for childcare facilities for children from 3 months upwards.</w:t>
                  </w:r>
                </w:p>
                <w:p w:rsidR="00B46A92" w:rsidRDefault="00B46A92">
                  <w:pPr>
                    <w:spacing w:after="0" w:line="240" w:lineRule="auto"/>
                    <w:rPr>
                      <w:rFonts w:ascii="Arial" w:hAnsi="Arial" w:cs="Arial"/>
                      <w:color w:val="1F497D" w:themeColor="text2"/>
                      <w:sz w:val="16"/>
                      <w:szCs w:val="16"/>
                      <w:lang w:val="en"/>
                    </w:rPr>
                  </w:pPr>
                </w:p>
                <w:p w:rsidR="00B46A92" w:rsidRDefault="00911AF4">
                  <w:pPr>
                    <w:spacing w:after="0" w:line="240" w:lineRule="auto"/>
                    <w:rPr>
                      <w:rFonts w:ascii="Arial" w:hAnsi="Arial" w:cs="Arial"/>
                      <w:color w:val="1F497D" w:themeColor="text2"/>
                      <w:sz w:val="20"/>
                      <w:szCs w:val="20"/>
                      <w:lang w:val="en"/>
                    </w:rPr>
                  </w:pPr>
                  <w:r>
                    <w:rPr>
                      <w:rFonts w:ascii="Arial" w:hAnsi="Arial" w:cs="Arial"/>
                      <w:color w:val="1F497D" w:themeColor="text2"/>
                      <w:sz w:val="20"/>
                      <w:szCs w:val="20"/>
                      <w:lang w:val="en"/>
                    </w:rPr>
                    <w:t>We are housed within Sir John Cass’s Foundation Primary School. As a setting, t</w:t>
                  </w:r>
                  <w:r>
                    <w:rPr>
                      <w:rFonts w:ascii="Arial" w:hAnsi="Arial" w:cs="Arial"/>
                      <w:color w:val="1F497D" w:themeColor="text2"/>
                      <w:sz w:val="20"/>
                      <w:szCs w:val="20"/>
                      <w:lang w:val="en"/>
                    </w:rPr>
                    <w:t>he Children’s Centre and Early Years is accessible for children with physical disabilities, however there is limited access if using areas such as the school hall or gym on the middle and top floors.</w:t>
                  </w:r>
                </w:p>
                <w:p w:rsidR="00B46A92" w:rsidRDefault="00B46A92">
                  <w:pPr>
                    <w:spacing w:after="0" w:line="240" w:lineRule="auto"/>
                    <w:rPr>
                      <w:rFonts w:ascii="Arial" w:hAnsi="Arial" w:cs="Arial"/>
                      <w:color w:val="1F497D" w:themeColor="text2"/>
                      <w:sz w:val="16"/>
                      <w:szCs w:val="16"/>
                      <w:lang w:val="en"/>
                    </w:rPr>
                  </w:pPr>
                </w:p>
                <w:p w:rsidR="00B46A92" w:rsidRDefault="00911AF4">
                  <w:pPr>
                    <w:spacing w:after="0" w:line="240" w:lineRule="auto"/>
                    <w:rPr>
                      <w:rFonts w:ascii="Arial" w:hAnsi="Arial" w:cs="Arial"/>
                      <w:color w:val="1F497D" w:themeColor="text2"/>
                      <w:sz w:val="20"/>
                      <w:szCs w:val="20"/>
                      <w:lang w:val="en"/>
                    </w:rPr>
                  </w:pPr>
                  <w:r>
                    <w:rPr>
                      <w:rFonts w:ascii="Arial" w:hAnsi="Arial" w:cs="Arial"/>
                      <w:color w:val="1F497D" w:themeColor="text2"/>
                      <w:sz w:val="20"/>
                      <w:szCs w:val="20"/>
                      <w:lang w:val="en"/>
                    </w:rPr>
                    <w:t>We offer an indoor and outdoor environment where we enc</w:t>
                  </w:r>
                  <w:r>
                    <w:rPr>
                      <w:rFonts w:ascii="Arial" w:hAnsi="Arial" w:cs="Arial"/>
                      <w:color w:val="1F497D" w:themeColor="text2"/>
                      <w:sz w:val="20"/>
                      <w:szCs w:val="20"/>
                      <w:lang w:val="en"/>
                    </w:rPr>
                    <w:t>ourage children to become independent risk takers who persevere in their activities in order to achieve the best outcomes.</w:t>
                  </w:r>
                </w:p>
              </w:tc>
            </w:tr>
          </w:tbl>
          <w:p w:rsidR="00B46A92" w:rsidRDefault="00B46A92">
            <w:pPr>
              <w:spacing w:before="100" w:beforeAutospacing="1" w:after="100" w:afterAutospacing="1" w:line="240" w:lineRule="auto"/>
              <w:rPr>
                <w:rFonts w:ascii="Arial" w:hAnsi="Arial" w:cs="Arial"/>
                <w:color w:val="1F497D" w:themeColor="text2"/>
                <w:sz w:val="24"/>
                <w:szCs w:val="24"/>
                <w:lang w:val="en"/>
              </w:rPr>
            </w:pPr>
          </w:p>
          <w:p w:rsidR="00B46A92" w:rsidRDefault="00911AF4">
            <w:pPr>
              <w:spacing w:before="100" w:beforeAutospacing="1" w:after="100" w:afterAutospacing="1" w:line="240" w:lineRule="auto"/>
              <w:rPr>
                <w:rFonts w:ascii="Arial" w:hAnsi="Arial" w:cs="Arial"/>
                <w:b/>
                <w:color w:val="1F497D" w:themeColor="text2"/>
                <w:sz w:val="16"/>
                <w:szCs w:val="16"/>
                <w:lang w:val="en"/>
              </w:rPr>
            </w:pPr>
            <w:r>
              <w:rPr>
                <w:rFonts w:ascii="Arial" w:hAnsi="Arial" w:cs="Arial"/>
                <w:b/>
                <w:color w:val="1F497D" w:themeColor="text2"/>
                <w:sz w:val="16"/>
                <w:szCs w:val="16"/>
                <w:lang w:val="en"/>
              </w:rPr>
              <w:t>Local Offer Description</w:t>
            </w:r>
          </w:p>
          <w:p w:rsidR="00B46A92" w:rsidRDefault="00B46A92">
            <w:pPr>
              <w:spacing w:before="100" w:beforeAutospacing="1" w:after="100" w:afterAutospacing="1" w:line="240" w:lineRule="auto"/>
              <w:rPr>
                <w:rFonts w:ascii="Arial" w:hAnsi="Arial" w:cs="Arial"/>
                <w:color w:val="000000"/>
                <w:sz w:val="16"/>
                <w:szCs w:val="16"/>
                <w:lang w:val="en"/>
              </w:rPr>
            </w:pPr>
          </w:p>
          <w:p w:rsidR="00B46A92" w:rsidRDefault="00B46A92">
            <w:pPr>
              <w:spacing w:before="100" w:beforeAutospacing="1" w:after="100" w:afterAutospacing="1" w:line="240" w:lineRule="auto"/>
              <w:rPr>
                <w:rFonts w:ascii="Arial" w:hAnsi="Arial" w:cs="Arial"/>
                <w:color w:val="000000"/>
                <w:sz w:val="16"/>
                <w:szCs w:val="16"/>
                <w:lang w:val="en"/>
              </w:rPr>
            </w:pPr>
          </w:p>
          <w:p w:rsidR="00B46A92" w:rsidRDefault="00B46A92">
            <w:pPr>
              <w:spacing w:before="100" w:beforeAutospacing="1" w:after="100" w:afterAutospacing="1" w:line="240" w:lineRule="auto"/>
              <w:rPr>
                <w:rFonts w:ascii="Arial" w:hAnsi="Arial" w:cs="Arial"/>
                <w:color w:val="000000"/>
                <w:sz w:val="16"/>
                <w:szCs w:val="16"/>
                <w:lang w:val="en"/>
              </w:rPr>
            </w:pPr>
          </w:p>
          <w:p w:rsidR="00B46A92" w:rsidRDefault="00B46A92">
            <w:pPr>
              <w:rPr>
                <w:rFonts w:asciiTheme="minorHAnsi" w:hAnsiTheme="minorHAnsi" w:eastAsiaTheme="minorHAnsi" w:cstheme="minorBidi"/>
                <w:b/>
                <w:sz w:val="16"/>
                <w:szCs w:val="16"/>
              </w:rPr>
            </w:pPr>
          </w:p>
          <w:p w:rsidR="00B46A92" w:rsidRDefault="00B46A92">
            <w:pPr>
              <w:rPr>
                <w:rFonts w:ascii="Arial" w:hAnsi="Arial" w:cs="Arial" w:eastAsiaTheme="minorHAnsi"/>
                <w:b/>
                <w:color w:val="1F497D" w:themeColor="text2"/>
                <w:sz w:val="16"/>
                <w:szCs w:val="16"/>
              </w:rPr>
            </w:pPr>
          </w:p>
          <w:p w:rsidR="00B46A92" w:rsidRDefault="00B46A92">
            <w:pPr>
              <w:rPr>
                <w:rFonts w:ascii="Arial" w:hAnsi="Arial" w:cs="Arial" w:eastAsiaTheme="minorHAnsi"/>
                <w:b/>
                <w:color w:val="1F497D" w:themeColor="text2"/>
                <w:sz w:val="16"/>
                <w:szCs w:val="16"/>
              </w:rPr>
            </w:pPr>
          </w:p>
          <w:tbl>
            <w:tblPr>
              <w:tblpPr w:leftFromText="180" w:rightFromText="180" w:vertAnchor="text" w:horzAnchor="margin" w:tblpXSpec="right" w:tblpY="-254"/>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394"/>
            </w:tblGrid>
            <w:tr w:rsidR="00B46A92">
              <w:trPr>
                <w:trHeight w:val="155"/>
              </w:trPr>
              <w:tc>
                <w:tcPr>
                  <w:tcW w:w="7394" w:type="dxa"/>
                </w:tcPr>
                <w:p w:rsidR="00B46A92" w:rsidRDefault="00911AF4">
                  <w:pPr>
                    <w:rPr>
                      <w:rFonts w:asciiTheme="minorHAnsi" w:hAnsiTheme="minorHAnsi" w:eastAsiaTheme="minorHAnsi" w:cstheme="minorBidi"/>
                      <w:sz w:val="16"/>
                      <w:szCs w:val="16"/>
                    </w:rPr>
                  </w:pPr>
                  <w:r>
                    <w:rPr>
                      <w:rFonts w:asciiTheme="minorHAnsi" w:hAnsiTheme="minorHAnsi" w:eastAsiaTheme="minorHAnsi" w:cstheme="minorBidi"/>
                      <w:sz w:val="16"/>
                      <w:szCs w:val="16"/>
                    </w:rPr>
                    <w:t>Alexandra Allan</w:t>
                  </w:r>
                </w:p>
              </w:tc>
            </w:tr>
          </w:tbl>
          <w:p w:rsidR="00B46A92" w:rsidRDefault="00911AF4">
            <w:pPr>
              <w:rPr>
                <w:rFonts w:ascii="Arial" w:hAnsi="Arial" w:cs="Arial" w:eastAsiaTheme="minorHAnsi"/>
                <w:b/>
                <w:color w:val="1F497D" w:themeColor="text2"/>
                <w:sz w:val="16"/>
                <w:szCs w:val="16"/>
              </w:rPr>
            </w:pPr>
            <w:r>
              <w:rPr>
                <w:rFonts w:ascii="Arial" w:hAnsi="Arial" w:cs="Arial" w:eastAsiaTheme="minorHAnsi"/>
                <w:b/>
                <w:color w:val="1F497D" w:themeColor="text2"/>
                <w:sz w:val="16"/>
                <w:szCs w:val="16"/>
              </w:rPr>
              <w:t>Local Offer Contact Name</w:t>
            </w:r>
          </w:p>
          <w:tbl>
            <w:tblPr>
              <w:tblpPr w:leftFromText="180" w:rightFromText="180" w:vertAnchor="text" w:horzAnchor="margin" w:tblpXSpec="right" w:tblpY="287"/>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416"/>
            </w:tblGrid>
            <w:tr w:rsidR="00B46A92">
              <w:trPr>
                <w:trHeight w:val="209"/>
              </w:trPr>
              <w:tc>
                <w:tcPr>
                  <w:tcW w:w="7416" w:type="dxa"/>
                </w:tcPr>
                <w:p w:rsidR="00B46A92" w:rsidRDefault="00911AF4">
                  <w:pPr>
                    <w:rPr>
                      <w:rFonts w:asciiTheme="minorHAnsi" w:hAnsiTheme="minorHAnsi" w:eastAsiaTheme="minorHAnsi" w:cstheme="minorBidi"/>
                      <w:sz w:val="16"/>
                      <w:szCs w:val="16"/>
                    </w:rPr>
                  </w:pPr>
                  <w:r>
                    <w:rPr>
                      <w:rFonts w:ascii="Arial" w:hAnsi="Arial" w:cs="Arial"/>
                      <w:color w:val="777777"/>
                      <w:sz w:val="20"/>
                      <w:szCs w:val="20"/>
                      <w:shd w:val="clear" w:color="auto" w:fill="FFFFFF"/>
                    </w:rPr>
                    <w:t>0207 283 1147</w:t>
                  </w:r>
                </w:p>
              </w:tc>
            </w:tr>
          </w:tbl>
          <w:p w:rsidR="00B46A92" w:rsidRDefault="00B46A92">
            <w:pPr>
              <w:rPr>
                <w:rFonts w:asciiTheme="minorHAnsi" w:hAnsiTheme="minorHAnsi" w:eastAsiaTheme="minorHAnsi" w:cstheme="minorBidi"/>
                <w:sz w:val="16"/>
                <w:szCs w:val="16"/>
              </w:rPr>
            </w:pPr>
          </w:p>
          <w:p w:rsidR="00B46A92" w:rsidRDefault="00911AF4">
            <w:pPr>
              <w:rPr>
                <w:rFonts w:ascii="Arial" w:hAnsi="Arial" w:cs="Arial" w:eastAsiaTheme="minorHAnsi"/>
                <w:b/>
                <w:color w:val="1F497D" w:themeColor="text2"/>
                <w:sz w:val="16"/>
                <w:szCs w:val="16"/>
              </w:rPr>
            </w:pPr>
            <w:r>
              <w:rPr>
                <w:rFonts w:ascii="Arial" w:hAnsi="Arial" w:cs="Arial" w:eastAsiaTheme="minorHAnsi"/>
                <w:b/>
                <w:color w:val="1F497D" w:themeColor="text2"/>
                <w:sz w:val="16"/>
                <w:szCs w:val="16"/>
              </w:rPr>
              <w:t xml:space="preserve">Local Offer Contact Telephone  </w:t>
            </w:r>
          </w:p>
          <w:tbl>
            <w:tblPr>
              <w:tblpPr w:leftFromText="180" w:rightFromText="180" w:vertAnchor="text" w:horzAnchor="margin" w:tblpXSpec="right" w:tblpY="383"/>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439"/>
            </w:tblGrid>
            <w:tr w:rsidR="00B46A92">
              <w:trPr>
                <w:trHeight w:val="209"/>
              </w:trPr>
              <w:tc>
                <w:tcPr>
                  <w:tcW w:w="7439" w:type="dxa"/>
                </w:tcPr>
                <w:p w:rsidR="00B46A92" w:rsidRDefault="00911AF4">
                  <w:pPr>
                    <w:rPr>
                      <w:rFonts w:asciiTheme="minorHAnsi" w:hAnsiTheme="minorHAnsi" w:eastAsiaTheme="minorHAnsi" w:cstheme="minorBidi"/>
                      <w:sz w:val="16"/>
                      <w:szCs w:val="16"/>
                    </w:rPr>
                  </w:pPr>
                  <w:r>
                    <w:rPr>
                      <w:rFonts w:asciiTheme="minorHAnsi" w:hAnsiTheme="minorHAnsi" w:eastAsiaTheme="minorHAnsi" w:cstheme="minorBidi"/>
                      <w:sz w:val="16"/>
                      <w:szCs w:val="16"/>
                    </w:rPr>
                    <w:t>office@sirjohncassprimary.org</w:t>
                  </w:r>
                </w:p>
              </w:tc>
            </w:tr>
          </w:tbl>
          <w:p w:rsidR="00B46A92" w:rsidRDefault="00B46A92">
            <w:pPr>
              <w:rPr>
                <w:rFonts w:asciiTheme="minorHAnsi" w:hAnsiTheme="minorHAnsi" w:eastAsiaTheme="minorHAnsi" w:cstheme="minorBidi"/>
                <w:sz w:val="16"/>
                <w:szCs w:val="16"/>
              </w:rPr>
            </w:pPr>
          </w:p>
          <w:p w:rsidR="00B46A92" w:rsidRDefault="00911AF4">
            <w:pPr>
              <w:rPr>
                <w:rFonts w:ascii="Arial" w:hAnsi="Arial" w:cs="Arial" w:eastAsiaTheme="minorHAnsi"/>
                <w:b/>
                <w:color w:val="1F497D" w:themeColor="text2"/>
                <w:sz w:val="16"/>
                <w:szCs w:val="16"/>
              </w:rPr>
            </w:pPr>
            <w:r>
              <w:rPr>
                <w:rFonts w:ascii="Arial" w:hAnsi="Arial" w:cs="Arial" w:eastAsiaTheme="minorHAnsi"/>
                <w:b/>
                <w:color w:val="1F497D" w:themeColor="text2"/>
                <w:sz w:val="16"/>
                <w:szCs w:val="16"/>
              </w:rPr>
              <w:t xml:space="preserve">Local Offer Contact Email  </w:t>
            </w:r>
          </w:p>
        </w:tc>
      </w:tr>
    </w:tbl>
    <w:tbl>
      <w:tblPr>
        <w:tblpPr w:leftFromText="180" w:rightFromText="180" w:vertAnchor="text" w:horzAnchor="margin" w:tblpY="1062"/>
        <w:tblW w:w="9747" w:type="dxa"/>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4A0" w:firstRow="1" w:lastRow="0" w:firstColumn="1" w:lastColumn="0" w:noHBand="0" w:noVBand="1"/>
      </w:tblPr>
      <w:tblGrid>
        <w:gridCol w:w="1244"/>
        <w:gridCol w:w="1558"/>
        <w:gridCol w:w="1701"/>
        <w:gridCol w:w="1842"/>
        <w:gridCol w:w="1843"/>
        <w:gridCol w:w="1559"/>
      </w:tblGrid>
      <w:tr w:rsidR="00B46A92">
        <w:trPr>
          <w:trHeight w:val="1117"/>
        </w:trPr>
        <w:tc>
          <w:tcPr>
            <w:tcW w:w="1244" w:type="dxa"/>
            <w:shd w:val="clear" w:color="auto" w:fill="DBE5F1" w:themeFill="accent1" w:themeFillTint="33"/>
            <w:vAlign w:val="center"/>
          </w:tcPr>
          <w:p w:rsidR="00B46A92" w:rsidRDefault="00B46A92">
            <w:pPr>
              <w:jc w:val="center"/>
              <w:rPr>
                <w:rFonts w:ascii="Arial" w:hAnsi="Arial" w:cs="Arial"/>
                <w:color w:val="1F497D" w:themeColor="text2"/>
                <w:sz w:val="24"/>
                <w:szCs w:val="24"/>
              </w:rPr>
            </w:pPr>
          </w:p>
        </w:tc>
        <w:tc>
          <w:tcPr>
            <w:tcW w:w="1558" w:type="dxa"/>
            <w:shd w:val="clear" w:color="auto" w:fill="DBE5F1" w:themeFill="accent1" w:themeFillTint="33"/>
            <w:vAlign w:val="center"/>
            <w:hideMark/>
          </w:tcPr>
          <w:p w:rsidR="00B46A92" w:rsidRDefault="00911AF4">
            <w:pPr>
              <w:spacing w:line="240" w:lineRule="auto"/>
              <w:jc w:val="center"/>
              <w:rPr>
                <w:rFonts w:ascii="Arial" w:hAnsi="Arial" w:cs="Arial"/>
                <w:b/>
                <w:color w:val="0070C0"/>
              </w:rPr>
            </w:pPr>
            <w:r>
              <w:rPr>
                <w:rFonts w:ascii="Arial" w:hAnsi="Arial" w:cs="Arial"/>
                <w:b/>
                <w:color w:val="0070C0"/>
              </w:rPr>
              <w:t>Birth to Preschool</w:t>
            </w:r>
          </w:p>
          <w:p w:rsidR="00B46A92" w:rsidRDefault="00911AF4">
            <w:pPr>
              <w:spacing w:line="240" w:lineRule="auto"/>
              <w:jc w:val="center"/>
              <w:rPr>
                <w:rFonts w:ascii="Arial" w:hAnsi="Arial" w:cs="Arial"/>
                <w:b/>
                <w:color w:val="1F497D" w:themeColor="text2"/>
              </w:rPr>
            </w:pPr>
            <w:r>
              <w:rPr>
                <w:rFonts w:ascii="Arial" w:hAnsi="Arial" w:cs="Arial"/>
                <w:b/>
                <w:color w:val="0070C0"/>
              </w:rPr>
              <w:t>0 - 4</w:t>
            </w:r>
          </w:p>
        </w:tc>
        <w:tc>
          <w:tcPr>
            <w:tcW w:w="1701" w:type="dxa"/>
            <w:shd w:val="clear" w:color="auto" w:fill="DBE5F1" w:themeFill="accent1" w:themeFillTint="33"/>
            <w:vAlign w:val="center"/>
            <w:hideMark/>
          </w:tcPr>
          <w:p w:rsidR="00B46A92" w:rsidRDefault="00911AF4">
            <w:pPr>
              <w:spacing w:line="240" w:lineRule="auto"/>
              <w:jc w:val="center"/>
              <w:rPr>
                <w:rFonts w:ascii="Arial" w:hAnsi="Arial" w:cs="Arial"/>
                <w:b/>
                <w:color w:val="0070C0"/>
              </w:rPr>
            </w:pPr>
            <w:r>
              <w:rPr>
                <w:rFonts w:ascii="Arial" w:hAnsi="Arial" w:cs="Arial"/>
                <w:b/>
                <w:color w:val="0070C0"/>
              </w:rPr>
              <w:t>Primary School</w:t>
            </w:r>
          </w:p>
          <w:p w:rsidR="00B46A92" w:rsidRDefault="00911AF4">
            <w:pPr>
              <w:spacing w:line="240" w:lineRule="auto"/>
              <w:jc w:val="center"/>
              <w:rPr>
                <w:rFonts w:ascii="Arial" w:hAnsi="Arial" w:cs="Arial"/>
                <w:b/>
                <w:color w:val="1F497D" w:themeColor="text2"/>
              </w:rPr>
            </w:pPr>
            <w:r>
              <w:rPr>
                <w:rFonts w:ascii="Arial" w:hAnsi="Arial" w:cs="Arial"/>
                <w:b/>
                <w:color w:val="0070C0"/>
              </w:rPr>
              <w:t xml:space="preserve"> 4 - 11</w:t>
            </w:r>
          </w:p>
        </w:tc>
        <w:tc>
          <w:tcPr>
            <w:tcW w:w="1842" w:type="dxa"/>
            <w:shd w:val="clear" w:color="auto" w:fill="DBE5F1" w:themeFill="accent1" w:themeFillTint="33"/>
            <w:vAlign w:val="center"/>
            <w:hideMark/>
          </w:tcPr>
          <w:p w:rsidR="00B46A92" w:rsidRDefault="00911AF4">
            <w:pPr>
              <w:spacing w:line="240" w:lineRule="auto"/>
              <w:jc w:val="center"/>
              <w:rPr>
                <w:rFonts w:ascii="Arial" w:hAnsi="Arial" w:cs="Arial"/>
                <w:b/>
                <w:color w:val="0070C0"/>
              </w:rPr>
            </w:pPr>
            <w:r>
              <w:rPr>
                <w:rFonts w:ascii="Arial" w:hAnsi="Arial" w:cs="Arial"/>
                <w:b/>
                <w:color w:val="0070C0"/>
              </w:rPr>
              <w:t>Secondary School</w:t>
            </w:r>
          </w:p>
          <w:p w:rsidR="00B46A92" w:rsidRDefault="00911AF4">
            <w:pPr>
              <w:spacing w:line="240" w:lineRule="auto"/>
              <w:jc w:val="center"/>
              <w:rPr>
                <w:rFonts w:ascii="Arial" w:hAnsi="Arial" w:cs="Arial"/>
                <w:b/>
                <w:color w:val="1F497D" w:themeColor="text2"/>
              </w:rPr>
            </w:pPr>
            <w:r>
              <w:rPr>
                <w:rFonts w:ascii="Arial" w:hAnsi="Arial" w:cs="Arial"/>
                <w:b/>
                <w:color w:val="0070C0"/>
              </w:rPr>
              <w:t>11 - 16</w:t>
            </w:r>
          </w:p>
        </w:tc>
        <w:tc>
          <w:tcPr>
            <w:tcW w:w="1843" w:type="dxa"/>
            <w:shd w:val="clear" w:color="auto" w:fill="DBE5F1" w:themeFill="accent1" w:themeFillTint="33"/>
          </w:tcPr>
          <w:p w:rsidR="00B46A92" w:rsidRDefault="00911AF4">
            <w:pPr>
              <w:spacing w:line="240" w:lineRule="auto"/>
              <w:jc w:val="center"/>
              <w:rPr>
                <w:rFonts w:ascii="Arial" w:hAnsi="Arial" w:cs="Arial"/>
                <w:b/>
                <w:color w:val="0070C0"/>
              </w:rPr>
            </w:pPr>
            <w:r>
              <w:rPr>
                <w:rFonts w:ascii="Arial" w:hAnsi="Arial" w:cs="Arial"/>
                <w:b/>
                <w:color w:val="0070C0"/>
              </w:rPr>
              <w:t xml:space="preserve">Preparing for Adulthood </w:t>
            </w:r>
          </w:p>
          <w:p w:rsidR="00B46A92" w:rsidRDefault="00911AF4">
            <w:pPr>
              <w:spacing w:line="240" w:lineRule="auto"/>
              <w:jc w:val="center"/>
              <w:rPr>
                <w:rFonts w:ascii="Arial" w:hAnsi="Arial" w:cs="Arial"/>
                <w:b/>
                <w:color w:val="0070C0"/>
              </w:rPr>
            </w:pPr>
            <w:r>
              <w:rPr>
                <w:rFonts w:ascii="Arial" w:hAnsi="Arial" w:cs="Arial"/>
                <w:b/>
                <w:color w:val="0070C0"/>
              </w:rPr>
              <w:t>16-18</w:t>
            </w:r>
          </w:p>
        </w:tc>
        <w:tc>
          <w:tcPr>
            <w:tcW w:w="1559" w:type="dxa"/>
            <w:shd w:val="clear" w:color="auto" w:fill="DBE5F1" w:themeFill="accent1" w:themeFillTint="33"/>
          </w:tcPr>
          <w:p w:rsidR="00B46A92" w:rsidRDefault="00911AF4">
            <w:pPr>
              <w:spacing w:line="240" w:lineRule="auto"/>
              <w:jc w:val="center"/>
              <w:rPr>
                <w:rFonts w:ascii="Arial" w:hAnsi="Arial" w:cs="Arial"/>
                <w:b/>
                <w:color w:val="0070C0"/>
              </w:rPr>
            </w:pPr>
            <w:r>
              <w:rPr>
                <w:rFonts w:ascii="Arial" w:hAnsi="Arial" w:cs="Arial"/>
                <w:b/>
                <w:color w:val="0070C0"/>
              </w:rPr>
              <w:t>Young Adults</w:t>
            </w:r>
          </w:p>
          <w:p w:rsidR="00B46A92" w:rsidRDefault="00911AF4">
            <w:pPr>
              <w:spacing w:line="240" w:lineRule="auto"/>
              <w:jc w:val="center"/>
              <w:rPr>
                <w:rFonts w:ascii="Arial" w:hAnsi="Arial" w:cs="Arial"/>
                <w:b/>
                <w:color w:val="1F497D" w:themeColor="text2"/>
              </w:rPr>
            </w:pPr>
            <w:r>
              <w:rPr>
                <w:rFonts w:ascii="Arial" w:hAnsi="Arial" w:cs="Arial"/>
                <w:b/>
                <w:color w:val="0070C0"/>
              </w:rPr>
              <w:t>18-25</w:t>
            </w:r>
          </w:p>
        </w:tc>
      </w:tr>
      <w:tr w:rsidR="00B46A92">
        <w:trPr>
          <w:trHeight w:val="86"/>
        </w:trPr>
        <w:tc>
          <w:tcPr>
            <w:tcW w:w="1244" w:type="dxa"/>
            <w:shd w:val="clear" w:color="auto" w:fill="DBE5F1" w:themeFill="accent1" w:themeFillTint="33"/>
            <w:vAlign w:val="center"/>
            <w:hideMark/>
          </w:tcPr>
          <w:p w:rsidR="00B46A92" w:rsidRDefault="00911AF4">
            <w:pPr>
              <w:jc w:val="center"/>
              <w:rPr>
                <w:rFonts w:ascii="Arial" w:hAnsi="Arial" w:cs="Arial"/>
                <w:b/>
                <w:color w:val="1F497D" w:themeColor="text2"/>
              </w:rPr>
            </w:pPr>
            <w:r>
              <w:rPr>
                <w:rFonts w:ascii="Arial" w:hAnsi="Arial" w:cs="Arial"/>
                <w:b/>
                <w:color w:val="1F497D" w:themeColor="text2"/>
              </w:rPr>
              <w:t>Universal</w:t>
            </w:r>
          </w:p>
        </w:tc>
        <w:sdt>
          <w:sdtPr>
            <w:rPr>
              <w:rFonts w:ascii="Arial" w:hAnsi="Arial" w:cs="Arial"/>
              <w:color w:val="1F497D" w:themeColor="text2"/>
              <w:sz w:val="24"/>
              <w:szCs w:val="24"/>
            </w:rPr>
            <w:id w:val="-280270114"/>
            <w14:checkbox>
              <w14:checked w14:val="1"/>
              <w14:checkedState w14:font="Times New Roman" w14:val="221A"/>
              <w14:uncheckedState w14:font="MS Gothic" w14:val="2610"/>
            </w14:checkbox>
          </w:sdtPr>
          <w:sdtEndPr/>
          <w:sdtContent>
            <w:tc>
              <w:tcPr>
                <w:tcW w:w="1558" w:type="dxa"/>
                <w:vAlign w:val="center"/>
              </w:tcPr>
              <w:p w:rsidR="00B46A92" w:rsidRDefault="00911AF4">
                <w:pPr>
                  <w:jc w:val="center"/>
                  <w:rPr>
                    <w:rFonts w:ascii="Arial" w:hAnsi="Arial" w:cs="Arial"/>
                    <w:color w:val="1F497D" w:themeColor="text2"/>
                    <w:sz w:val="24"/>
                    <w:szCs w:val="24"/>
                  </w:rPr>
                </w:pPr>
                <w:r>
                  <w:rPr>
                    <w:rFonts w:ascii="Times New Roman" w:hAnsi="Times New Roman"/>
                    <w:color w:val="1F497D" w:themeColor="text2"/>
                    <w:sz w:val="24"/>
                    <w:szCs w:val="24"/>
                  </w:rPr>
                  <w:t>√</w:t>
                </w:r>
              </w:p>
            </w:tc>
          </w:sdtContent>
        </w:sdt>
        <w:sdt>
          <w:sdtPr>
            <w:rPr>
              <w:rFonts w:ascii="Arial" w:hAnsi="Arial" w:cs="Arial"/>
              <w:color w:val="1F497D" w:themeColor="text2"/>
              <w:sz w:val="24"/>
              <w:szCs w:val="24"/>
            </w:rPr>
            <w:id w:val="510728637"/>
            <w14:checkbox>
              <w14:checked w14:val="1"/>
              <w14:checkedState w14:font="Times New Roman" w14:val="221A"/>
              <w14:uncheckedState w14:font="MS Gothic" w14:val="2610"/>
            </w14:checkbox>
          </w:sdtPr>
          <w:sdtEndPr/>
          <w:sdtContent>
            <w:tc>
              <w:tcPr>
                <w:tcW w:w="1701" w:type="dxa"/>
                <w:vAlign w:val="center"/>
              </w:tcPr>
              <w:p w:rsidR="00B46A92" w:rsidRDefault="00911AF4">
                <w:pPr>
                  <w:jc w:val="center"/>
                  <w:rPr>
                    <w:rFonts w:ascii="Arial" w:hAnsi="Arial" w:cs="Arial"/>
                    <w:color w:val="1F497D" w:themeColor="text2"/>
                    <w:sz w:val="24"/>
                    <w:szCs w:val="24"/>
                  </w:rPr>
                </w:pPr>
                <w:r>
                  <w:rPr>
                    <w:rFonts w:ascii="Times New Roman" w:hAnsi="Times New Roman"/>
                    <w:color w:val="1F497D" w:themeColor="text2"/>
                    <w:sz w:val="24"/>
                    <w:szCs w:val="24"/>
                  </w:rPr>
                  <w:t>√</w:t>
                </w:r>
              </w:p>
            </w:tc>
          </w:sdtContent>
        </w:sdt>
        <w:sdt>
          <w:sdtPr>
            <w:rPr>
              <w:rFonts w:ascii="Arial" w:hAnsi="Arial" w:cs="Arial"/>
              <w:color w:val="1F497D" w:themeColor="text2"/>
              <w:sz w:val="24"/>
              <w:szCs w:val="24"/>
            </w:rPr>
            <w:id w:val="-1094786998"/>
            <w14:checkbox>
              <w14:checked w14:val="0"/>
              <w14:checkedState w14:font="Times New Roman" w14:val="221A"/>
              <w14:uncheckedState w14:font="MS Gothic" w14:val="2610"/>
            </w14:checkbox>
          </w:sdtPr>
          <w:sdtEndPr/>
          <w:sdtContent>
            <w:tc>
              <w:tcPr>
                <w:tcW w:w="1842" w:type="dxa"/>
                <w:vAlign w:val="center"/>
              </w:tcPr>
              <w:p w:rsidR="00B46A92" w:rsidRDefault="00911AF4">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830137413"/>
            <w14:checkbox>
              <w14:checked w14:val="0"/>
              <w14:checkedState w14:font="Times New Roman" w14:val="221A"/>
              <w14:uncheckedState w14:font="MS Gothic" w14:val="2610"/>
            </w14:checkbox>
          </w:sdtPr>
          <w:sdtEndPr/>
          <w:sdtContent>
            <w:tc>
              <w:tcPr>
                <w:tcW w:w="1843" w:type="dxa"/>
              </w:tcPr>
              <w:p w:rsidR="00B46A92" w:rsidRDefault="00911AF4">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17210901"/>
            <w14:checkbox>
              <w14:checked w14:val="0"/>
              <w14:checkedState w14:font="Times New Roman" w14:val="221A"/>
              <w14:uncheckedState w14:font="MS Gothic" w14:val="2610"/>
            </w14:checkbox>
          </w:sdtPr>
          <w:sdtEndPr/>
          <w:sdtContent>
            <w:tc>
              <w:tcPr>
                <w:tcW w:w="1559" w:type="dxa"/>
              </w:tcPr>
              <w:p w:rsidR="00B46A92" w:rsidRDefault="00911AF4">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r w:rsidR="00B46A92">
        <w:trPr>
          <w:trHeight w:val="86"/>
        </w:trPr>
        <w:tc>
          <w:tcPr>
            <w:tcW w:w="1244" w:type="dxa"/>
            <w:shd w:val="clear" w:color="auto" w:fill="DBE5F1" w:themeFill="accent1" w:themeFillTint="33"/>
            <w:vAlign w:val="center"/>
            <w:hideMark/>
          </w:tcPr>
          <w:p w:rsidR="00B46A92" w:rsidRDefault="00911AF4">
            <w:pPr>
              <w:jc w:val="center"/>
              <w:rPr>
                <w:rFonts w:ascii="Arial" w:hAnsi="Arial" w:cs="Arial"/>
                <w:b/>
                <w:color w:val="1F497D" w:themeColor="text2"/>
              </w:rPr>
            </w:pPr>
            <w:r>
              <w:rPr>
                <w:rFonts w:ascii="Arial" w:hAnsi="Arial" w:cs="Arial"/>
                <w:b/>
                <w:color w:val="1F497D" w:themeColor="text2"/>
              </w:rPr>
              <w:t>Targeted</w:t>
            </w:r>
          </w:p>
        </w:tc>
        <w:sdt>
          <w:sdtPr>
            <w:rPr>
              <w:rFonts w:ascii="Arial" w:hAnsi="Arial" w:cs="Arial"/>
              <w:color w:val="1F497D" w:themeColor="text2"/>
              <w:sz w:val="24"/>
              <w:szCs w:val="24"/>
            </w:rPr>
            <w:id w:val="1628736835"/>
            <w14:checkbox>
              <w14:checked w14:val="1"/>
              <w14:checkedState w14:font="Times New Roman" w14:val="221A"/>
              <w14:uncheckedState w14:font="MS Gothic" w14:val="2610"/>
            </w14:checkbox>
          </w:sdtPr>
          <w:sdtEndPr/>
          <w:sdtContent>
            <w:tc>
              <w:tcPr>
                <w:tcW w:w="1558" w:type="dxa"/>
                <w:vAlign w:val="center"/>
              </w:tcPr>
              <w:p w:rsidR="00B46A92" w:rsidRDefault="00911AF4">
                <w:pPr>
                  <w:jc w:val="center"/>
                  <w:rPr>
                    <w:rFonts w:ascii="Arial" w:hAnsi="Arial" w:cs="Arial"/>
                    <w:color w:val="1F497D" w:themeColor="text2"/>
                    <w:sz w:val="24"/>
                    <w:szCs w:val="24"/>
                  </w:rPr>
                </w:pPr>
                <w:r>
                  <w:rPr>
                    <w:rFonts w:ascii="Times New Roman" w:hAnsi="Times New Roman"/>
                    <w:color w:val="1F497D" w:themeColor="text2"/>
                    <w:sz w:val="24"/>
                    <w:szCs w:val="24"/>
                  </w:rPr>
                  <w:t>√</w:t>
                </w:r>
              </w:p>
            </w:tc>
          </w:sdtContent>
        </w:sdt>
        <w:sdt>
          <w:sdtPr>
            <w:rPr>
              <w:rFonts w:ascii="Arial" w:hAnsi="Arial" w:cs="Arial"/>
              <w:color w:val="1F497D" w:themeColor="text2"/>
              <w:sz w:val="24"/>
              <w:szCs w:val="24"/>
            </w:rPr>
            <w:id w:val="-1798290671"/>
            <w14:checkbox>
              <w14:checked w14:val="0"/>
              <w14:checkedState w14:font="Times New Roman" w14:val="221A"/>
              <w14:uncheckedState w14:font="MS Gothic" w14:val="2610"/>
            </w14:checkbox>
          </w:sdtPr>
          <w:sdtEndPr/>
          <w:sdtContent>
            <w:tc>
              <w:tcPr>
                <w:tcW w:w="1701" w:type="dxa"/>
                <w:vAlign w:val="center"/>
              </w:tcPr>
              <w:p w:rsidR="00B46A92" w:rsidRDefault="00911AF4">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51723059"/>
            <w14:checkbox>
              <w14:checked w14:val="0"/>
              <w14:checkedState w14:font="Times New Roman" w14:val="221A"/>
              <w14:uncheckedState w14:font="MS Gothic" w14:val="2610"/>
            </w14:checkbox>
          </w:sdtPr>
          <w:sdtEndPr/>
          <w:sdtContent>
            <w:tc>
              <w:tcPr>
                <w:tcW w:w="1842" w:type="dxa"/>
                <w:vAlign w:val="center"/>
              </w:tcPr>
              <w:p w:rsidR="00B46A92" w:rsidRDefault="00911AF4">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14947765"/>
            <w14:checkbox>
              <w14:checked w14:val="0"/>
              <w14:checkedState w14:font="Times New Roman" w14:val="221A"/>
              <w14:uncheckedState w14:font="MS Gothic" w14:val="2610"/>
            </w14:checkbox>
          </w:sdtPr>
          <w:sdtEndPr/>
          <w:sdtContent>
            <w:tc>
              <w:tcPr>
                <w:tcW w:w="1843" w:type="dxa"/>
              </w:tcPr>
              <w:p w:rsidR="00B46A92" w:rsidRDefault="00911AF4">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270855935"/>
            <w14:checkbox>
              <w14:checked w14:val="0"/>
              <w14:checkedState w14:font="Times New Roman" w14:val="221A"/>
              <w14:uncheckedState w14:font="MS Gothic" w14:val="2610"/>
            </w14:checkbox>
          </w:sdtPr>
          <w:sdtEndPr/>
          <w:sdtContent>
            <w:tc>
              <w:tcPr>
                <w:tcW w:w="1559" w:type="dxa"/>
              </w:tcPr>
              <w:p w:rsidR="00B46A92" w:rsidRDefault="00911AF4">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r w:rsidR="00B46A92">
        <w:trPr>
          <w:trHeight w:val="86"/>
        </w:trPr>
        <w:tc>
          <w:tcPr>
            <w:tcW w:w="1244" w:type="dxa"/>
            <w:shd w:val="clear" w:color="auto" w:fill="DBE5F1" w:themeFill="accent1" w:themeFillTint="33"/>
            <w:vAlign w:val="center"/>
            <w:hideMark/>
          </w:tcPr>
          <w:p w:rsidR="00B46A92" w:rsidRDefault="00911AF4">
            <w:pPr>
              <w:jc w:val="center"/>
              <w:rPr>
                <w:rFonts w:ascii="Arial" w:hAnsi="Arial" w:cs="Arial"/>
                <w:b/>
                <w:color w:val="1F497D" w:themeColor="text2"/>
              </w:rPr>
            </w:pPr>
            <w:r>
              <w:rPr>
                <w:rFonts w:ascii="Arial" w:hAnsi="Arial" w:cs="Arial"/>
                <w:b/>
                <w:color w:val="1F497D" w:themeColor="text2"/>
              </w:rPr>
              <w:lastRenderedPageBreak/>
              <w:t>Specialist</w:t>
            </w:r>
          </w:p>
        </w:tc>
        <w:sdt>
          <w:sdtPr>
            <w:rPr>
              <w:rFonts w:ascii="Arial" w:hAnsi="Arial" w:cs="Arial"/>
              <w:color w:val="1F497D" w:themeColor="text2"/>
              <w:sz w:val="24"/>
              <w:szCs w:val="24"/>
            </w:rPr>
            <w:id w:val="-1792966926"/>
            <w14:checkbox>
              <w14:checked w14:val="0"/>
              <w14:checkedState w14:font="Times New Roman" w14:val="221A"/>
              <w14:uncheckedState w14:font="MS Gothic" w14:val="2610"/>
            </w14:checkbox>
          </w:sdtPr>
          <w:sdtEndPr/>
          <w:sdtContent>
            <w:tc>
              <w:tcPr>
                <w:tcW w:w="1558" w:type="dxa"/>
                <w:vAlign w:val="center"/>
              </w:tcPr>
              <w:p w:rsidR="00B46A92" w:rsidRDefault="00911AF4">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705132183"/>
            <w14:checkbox>
              <w14:checked w14:val="0"/>
              <w14:checkedState w14:font="Times New Roman" w14:val="221A"/>
              <w14:uncheckedState w14:font="MS Gothic" w14:val="2610"/>
            </w14:checkbox>
          </w:sdtPr>
          <w:sdtEndPr/>
          <w:sdtContent>
            <w:tc>
              <w:tcPr>
                <w:tcW w:w="1701" w:type="dxa"/>
                <w:vAlign w:val="center"/>
              </w:tcPr>
              <w:p w:rsidR="00B46A92" w:rsidRDefault="00911AF4">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740673793"/>
            <w14:checkbox>
              <w14:checked w14:val="0"/>
              <w14:checkedState w14:font="Times New Roman" w14:val="221A"/>
              <w14:uncheckedState w14:font="MS Gothic" w14:val="2610"/>
            </w14:checkbox>
          </w:sdtPr>
          <w:sdtEndPr/>
          <w:sdtContent>
            <w:tc>
              <w:tcPr>
                <w:tcW w:w="1842" w:type="dxa"/>
                <w:vAlign w:val="center"/>
              </w:tcPr>
              <w:p w:rsidR="00B46A92" w:rsidRDefault="00911AF4">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953588594"/>
            <w14:checkbox>
              <w14:checked w14:val="0"/>
              <w14:checkedState w14:font="Times New Roman" w14:val="221A"/>
              <w14:uncheckedState w14:font="MS Gothic" w14:val="2610"/>
            </w14:checkbox>
          </w:sdtPr>
          <w:sdtEndPr/>
          <w:sdtContent>
            <w:tc>
              <w:tcPr>
                <w:tcW w:w="1843" w:type="dxa"/>
              </w:tcPr>
              <w:p w:rsidR="00B46A92" w:rsidRDefault="00911AF4">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2073190494"/>
            <w14:checkbox>
              <w14:checked w14:val="0"/>
              <w14:checkedState w14:font="Times New Roman" w14:val="221A"/>
              <w14:uncheckedState w14:font="MS Gothic" w14:val="2610"/>
            </w14:checkbox>
          </w:sdtPr>
          <w:sdtEndPr/>
          <w:sdtContent>
            <w:tc>
              <w:tcPr>
                <w:tcW w:w="1559" w:type="dxa"/>
              </w:tcPr>
              <w:p w:rsidR="00B46A92" w:rsidRDefault="00911AF4">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bl>
    <w:p w:rsidR="00B46A92" w:rsidRDefault="00B46A92">
      <w:pPr>
        <w:spacing w:before="100" w:beforeAutospacing="1" w:after="100" w:afterAutospacing="1" w:line="240" w:lineRule="auto"/>
        <w:rPr>
          <w:rFonts w:ascii="Arial" w:hAnsi="Arial" w:cs="Arial"/>
          <w:b/>
          <w:color w:val="17365D" w:themeColor="text2" w:themeShade="BF"/>
          <w:sz w:val="20"/>
          <w:szCs w:val="20"/>
          <w:lang w:val="en"/>
        </w:rPr>
      </w:pPr>
    </w:p>
    <w:p w:rsidR="00B46A92" w:rsidRDefault="00911AF4">
      <w:pPr>
        <w:spacing w:before="100" w:beforeAutospacing="1" w:after="100" w:afterAutospacing="1" w:line="240" w:lineRule="auto"/>
        <w:rPr>
          <w:rFonts w:ascii="Arial" w:hAnsi="Arial" w:cs="Arial"/>
          <w:b/>
          <w:color w:val="000000"/>
          <w:sz w:val="20"/>
          <w:szCs w:val="20"/>
          <w:lang w:val="en"/>
        </w:rPr>
      </w:pPr>
      <w:r>
        <w:rPr>
          <w:rFonts w:ascii="Arial" w:hAnsi="Arial" w:cs="Arial"/>
          <w:b/>
          <w:color w:val="17365D" w:themeColor="text2" w:themeShade="BF"/>
          <w:sz w:val="20"/>
          <w:szCs w:val="20"/>
          <w:lang w:val="en"/>
        </w:rPr>
        <w:t>Please tell us the type of service provided for each group below by ticking the relevant boxes.</w:t>
      </w:r>
    </w:p>
    <w:p w:rsidR="00B46A92" w:rsidRDefault="00911AF4">
      <w:pPr>
        <w:rPr>
          <w:b/>
          <w:color w:val="002060"/>
          <w:sz w:val="32"/>
          <w:szCs w:val="32"/>
        </w:rPr>
      </w:pPr>
      <w:r>
        <w:rPr>
          <w:b/>
          <w:color w:val="002060"/>
          <w:sz w:val="32"/>
          <w:szCs w:val="32"/>
        </w:rPr>
        <w:t>QUESTIONS THAT PARENTS, CARERS AND YOUNG PEOPLE HAVE ASKED…</w:t>
      </w:r>
    </w:p>
    <w:tbl>
      <w:tblPr>
        <w:tblW w:w="5000" w:type="pct"/>
        <w:tblBorders>
          <w:top w:val="single" w:color="1F497D" w:themeColor="text2" w:sz="18" w:space="0"/>
          <w:left w:val="single" w:color="1F497D" w:themeColor="text2" w:sz="18" w:space="0"/>
          <w:bottom w:val="single" w:color="1F497D" w:themeColor="text2" w:sz="18" w:space="0"/>
          <w:right w:val="single" w:color="1F497D" w:themeColor="text2" w:sz="18" w:space="0"/>
          <w:insideH w:val="single" w:color="1F497D" w:themeColor="text2" w:sz="18" w:space="0"/>
          <w:insideV w:val="single" w:color="1F497D" w:themeColor="text2" w:sz="18" w:space="0"/>
        </w:tblBorders>
        <w:tblLayout w:type="fixed"/>
        <w:tblCellMar>
          <w:top w:w="85" w:type="dxa"/>
          <w:left w:w="85" w:type="dxa"/>
          <w:bottom w:w="85" w:type="dxa"/>
          <w:right w:w="85" w:type="dxa"/>
        </w:tblCellMar>
        <w:tblLook w:val="04A0" w:firstRow="1" w:lastRow="0" w:firstColumn="1" w:lastColumn="0" w:noHBand="0" w:noVBand="1"/>
      </w:tblPr>
      <w:tblGrid>
        <w:gridCol w:w="9196"/>
      </w:tblGrid>
      <w:tr w:rsidR="00B46A92">
        <w:trPr>
          <w:cantSplit/>
          <w:trHeight w:val="567"/>
        </w:trPr>
        <w:tc>
          <w:tcPr>
            <w:tcW w:w="9196" w:type="dxa"/>
          </w:tcPr>
          <w:p w:rsidR="00B46A92" w:rsidRDefault="00911AF4">
            <w:pPr>
              <w:rPr>
                <w:rFonts w:ascii="Arial" w:hAnsi="Arial" w:cs="Arial"/>
                <w:b/>
                <w:color w:val="1F497D" w:themeColor="text2"/>
              </w:rPr>
            </w:pPr>
            <w:r>
              <w:rPr>
                <w:rFonts w:ascii="Arial" w:hAnsi="Arial" w:cs="Arial"/>
                <w:b/>
                <w:color w:val="1F497D" w:themeColor="text2"/>
              </w:rPr>
              <w:t xml:space="preserve">Provider: </w:t>
            </w:r>
            <w:r>
              <w:rPr>
                <w:rStyle w:val="PlaceholderText"/>
              </w:rPr>
              <w:t xml:space="preserve">Sir John Cass’s Foundation Primary School and Children’s </w:t>
            </w:r>
            <w:r>
              <w:rPr>
                <w:rStyle w:val="PlaceholderText"/>
              </w:rPr>
              <w:t>Centre</w:t>
            </w:r>
          </w:p>
        </w:tc>
      </w:tr>
      <w:tr w:rsidR="00B46A92">
        <w:trPr>
          <w:cantSplit/>
          <w:trHeight w:val="1701"/>
        </w:trPr>
        <w:tc>
          <w:tcPr>
            <w:tcW w:w="9196" w:type="dxa"/>
            <w:shd w:val="clear" w:color="auto" w:fill="DBE5F1" w:themeFill="accent1" w:themeFillTint="33"/>
          </w:tcPr>
          <w:p w:rsidR="00B46A92" w:rsidRDefault="00911AF4">
            <w:pPr>
              <w:autoSpaceDE w:val="0"/>
              <w:autoSpaceDN w:val="0"/>
              <w:adjustRightInd w:val="0"/>
              <w:spacing w:after="0" w:line="240" w:lineRule="auto"/>
              <w:rPr>
                <w:rFonts w:ascii="FSAlbert-Bold" w:hAnsi="FSAlbert-Bold" w:cs="FSAlbert-Bold" w:eastAsiaTheme="minorHAnsi"/>
                <w:b/>
                <w:bCs/>
                <w:color w:val="0070C0"/>
              </w:rPr>
            </w:pPr>
            <w:r>
              <w:rPr>
                <w:rFonts w:ascii="FSAlbert-ExtraBold" w:hAnsi="FSAlbert-ExtraBold" w:cs="FSAlbert-ExtraBold" w:eastAsiaTheme="minorHAnsi"/>
                <w:b/>
                <w:bCs/>
                <w:color w:val="0070C0"/>
              </w:rPr>
              <w:t xml:space="preserve">1. </w:t>
            </w:r>
            <w:r>
              <w:rPr>
                <w:rFonts w:ascii="FSAlbert-Bold" w:hAnsi="FSAlbert-Bold" w:cs="FSAlbert-Bold" w:eastAsiaTheme="minorHAnsi"/>
                <w:b/>
                <w:bCs/>
                <w:color w:val="0070C0"/>
              </w:rPr>
              <w:t>How does the setting know if children need extra help? What should I do if I think my child may have special educational needs?</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How do you identify children with special educational needs?</w:t>
            </w:r>
          </w:p>
          <w:p w:rsidR="00B46A92" w:rsidRDefault="00911AF4">
            <w:pPr>
              <w:autoSpaceDE w:val="0"/>
              <w:autoSpaceDN w:val="0"/>
              <w:adjustRightInd w:val="0"/>
              <w:spacing w:after="0" w:line="240" w:lineRule="auto"/>
              <w:rPr>
                <w:rFonts w:cs="FSAlbert-Italic" w:asciiTheme="minorHAnsi" w:hAnsiTheme="minorHAnsi" w:eastAsiaTheme="minorHAnsi"/>
                <w:i/>
                <w:iCs/>
                <w:color w:val="404041"/>
              </w:rPr>
            </w:pPr>
            <w:r>
              <w:rPr>
                <w:rFonts w:cs="FSAlbert-Italic" w:asciiTheme="minorHAnsi" w:hAnsiTheme="minorHAnsi" w:eastAsiaTheme="minorHAnsi"/>
                <w:i/>
                <w:iCs/>
              </w:rPr>
              <w:t xml:space="preserve">How would a parent/carer be able to raise any concerns they may have about their child? </w:t>
            </w:r>
          </w:p>
        </w:tc>
      </w:tr>
      <w:tr w:rsidR="00B46A92">
        <w:trPr>
          <w:cantSplit/>
          <w:trHeight w:val="1701"/>
        </w:trPr>
        <w:tc>
          <w:tcPr>
            <w:tcW w:w="9196" w:type="dxa"/>
          </w:tcPr>
          <w:p w:rsidR="00B46A92" w:rsidRDefault="00911AF4">
            <w:pPr>
              <w:spacing w:after="0" w:line="240" w:lineRule="auto"/>
              <w:rPr>
                <w:rStyle w:val="PlaceholderText"/>
              </w:rPr>
            </w:pPr>
            <w:r>
              <w:rPr>
                <w:rStyle w:val="PlaceholderText"/>
              </w:rPr>
              <w:t>Our staff are trained to understand children’s developmental needs. If a child does not appear to be at the appropriate developmental stage for their age in any aspec</w:t>
            </w:r>
            <w:r>
              <w:rPr>
                <w:rStyle w:val="PlaceholderText"/>
              </w:rPr>
              <w:t>t, they will monitor the child’s progress. At this point, the staff member will liaise with the SENCo to discuss any strategies that need to be put in place or any referrals that need to be made.</w:t>
            </w:r>
          </w:p>
          <w:p w:rsidR="00B46A92" w:rsidRDefault="00911AF4">
            <w:pPr>
              <w:spacing w:after="0" w:line="240" w:lineRule="auto"/>
              <w:rPr>
                <w:rFonts w:ascii="Arial" w:hAnsi="Arial" w:cs="Arial"/>
                <w:b/>
                <w:color w:val="00B050"/>
                <w:sz w:val="24"/>
                <w:szCs w:val="24"/>
              </w:rPr>
            </w:pPr>
            <w:r>
              <w:rPr>
                <w:rStyle w:val="PlaceholderText"/>
              </w:rPr>
              <w:t>Any parents or carers who have concerns or questions about t</w:t>
            </w:r>
            <w:r>
              <w:rPr>
                <w:rStyle w:val="PlaceholderText"/>
              </w:rPr>
              <w:t>heir child should raise them with the child’s keyworker or the SENCo</w:t>
            </w:r>
          </w:p>
        </w:tc>
      </w:tr>
      <w:tr w:rsidR="00B46A92">
        <w:trPr>
          <w:cantSplit/>
          <w:trHeight w:val="1701"/>
        </w:trPr>
        <w:tc>
          <w:tcPr>
            <w:tcW w:w="9196" w:type="dxa"/>
            <w:shd w:val="clear" w:color="auto" w:fill="DBE5F1" w:themeFill="accent1" w:themeFillTint="33"/>
          </w:tcPr>
          <w:p w:rsidR="00B46A92" w:rsidRDefault="00911AF4">
            <w:pPr>
              <w:spacing w:after="0" w:line="240" w:lineRule="auto"/>
              <w:rPr>
                <w:rFonts w:ascii="Arial" w:hAnsi="Arial" w:cs="Arial"/>
                <w:b/>
                <w:color w:val="0070C0"/>
                <w:sz w:val="24"/>
                <w:szCs w:val="24"/>
              </w:rPr>
            </w:pPr>
            <w:r>
              <w:rPr>
                <w:rFonts w:ascii="FSAlbert-Bold" w:hAnsi="FSAlbert-Bold" w:cs="FSAlbert-Bold"/>
                <w:b/>
                <w:bCs/>
                <w:color w:val="0070C0"/>
              </w:rPr>
              <w:t>2. How will staff at the setting support my child?</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Who will oversee and plan the education programme for my child?</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 xml:space="preserve">Who will explain this to me? </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 xml:space="preserve">How is the setting’s management committee or owner involved and what are their responsibilities? </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How does the setting know how effective its arrangements for children with special educational needs are?</w:t>
            </w:r>
          </w:p>
          <w:p w:rsidR="00B46A92" w:rsidRDefault="00B46A92">
            <w:pPr>
              <w:spacing w:after="0" w:line="240" w:lineRule="auto"/>
              <w:rPr>
                <w:rFonts w:ascii="Calibri" w:hAnsi="Calibri" w:eastAsia="Times New Roman"/>
                <w:i/>
              </w:rPr>
            </w:pPr>
          </w:p>
        </w:tc>
      </w:tr>
      <w:tr w:rsidR="00B46A92">
        <w:trPr>
          <w:cantSplit/>
          <w:trHeight w:val="1701"/>
        </w:trPr>
        <w:tc>
          <w:tcPr>
            <w:tcW w:w="9196" w:type="dxa"/>
          </w:tcPr>
          <w:p w:rsidR="00B46A92" w:rsidRDefault="00911AF4">
            <w:pPr>
              <w:spacing w:after="0" w:line="240" w:lineRule="auto"/>
              <w:rPr>
                <w:rStyle w:val="PlaceholderText"/>
              </w:rPr>
            </w:pPr>
            <w:r>
              <w:rPr>
                <w:rStyle w:val="PlaceholderText"/>
              </w:rPr>
              <w:t>Your child’s Keyworker or classteacher will plan a</w:t>
            </w:r>
            <w:r>
              <w:rPr>
                <w:rStyle w:val="PlaceholderText"/>
              </w:rPr>
              <w:t>nd deliver the education programme for your child. There will be opportunities throughout the year to meet with your child’s key adult to discuss the support in place and your child’s personal targets.</w:t>
            </w:r>
          </w:p>
          <w:p w:rsidR="00B46A92" w:rsidRDefault="00911AF4">
            <w:pPr>
              <w:spacing w:after="0" w:line="240" w:lineRule="auto"/>
              <w:rPr>
                <w:rStyle w:val="PlaceholderText"/>
              </w:rPr>
            </w:pPr>
            <w:r>
              <w:rPr>
                <w:rStyle w:val="PlaceholderText"/>
              </w:rPr>
              <w:t>The SENCo</w:t>
            </w:r>
            <w:r>
              <w:rPr>
                <w:rStyle w:val="PlaceholderText"/>
              </w:rPr>
              <w:t xml:space="preserve"> will oversee any plans put in place and meet regularly with your child’s key adult to discuss how strategies are working. </w:t>
            </w:r>
          </w:p>
          <w:p w:rsidR="00B46A92" w:rsidRDefault="00911AF4">
            <w:pPr>
              <w:spacing w:after="0" w:line="240" w:lineRule="auto"/>
              <w:rPr>
                <w:rFonts w:ascii="Arial" w:hAnsi="Arial" w:cs="Arial"/>
                <w:b/>
                <w:color w:val="00B050"/>
                <w:sz w:val="24"/>
                <w:szCs w:val="24"/>
              </w:rPr>
            </w:pPr>
            <w:r>
              <w:rPr>
                <w:rStyle w:val="PlaceholderText"/>
              </w:rPr>
              <w:t>Children are informally and formally assessed on a termly basis and progress of all children is monitored. For children with additio</w:t>
            </w:r>
            <w:r>
              <w:rPr>
                <w:rStyle w:val="PlaceholderText"/>
              </w:rPr>
              <w:t>nal needs, they may have smaller targets that are in place through an individual plan. Progress towards these targets will also be measured on a termly basis.</w:t>
            </w:r>
          </w:p>
        </w:tc>
      </w:tr>
      <w:tr w:rsidR="00B46A92">
        <w:trPr>
          <w:cantSplit/>
          <w:trHeight w:val="1701"/>
        </w:trPr>
        <w:tc>
          <w:tcPr>
            <w:tcW w:w="9196" w:type="dxa"/>
            <w:shd w:val="clear" w:color="auto" w:fill="DBE5F1" w:themeFill="accent1" w:themeFillTint="33"/>
          </w:tcPr>
          <w:p w:rsidR="00B46A92" w:rsidRDefault="00911AF4">
            <w:pPr>
              <w:autoSpaceDE w:val="0"/>
              <w:autoSpaceDN w:val="0"/>
              <w:adjustRightInd w:val="0"/>
              <w:spacing w:after="0" w:line="240" w:lineRule="auto"/>
              <w:rPr>
                <w:rFonts w:ascii="FSAlbert-Bold" w:hAnsi="FSAlbert-Bold" w:cs="FSAlbert-Bold" w:eastAsiaTheme="minorHAnsi"/>
                <w:b/>
                <w:bCs/>
                <w:color w:val="0070C0"/>
              </w:rPr>
            </w:pPr>
            <w:r>
              <w:rPr>
                <w:rFonts w:ascii="FSAlbert-ExtraBold" w:hAnsi="FSAlbert-ExtraBold" w:cs="FSAlbert-ExtraBold" w:eastAsiaTheme="minorHAnsi"/>
                <w:b/>
                <w:bCs/>
                <w:color w:val="0070C0"/>
              </w:rPr>
              <w:lastRenderedPageBreak/>
              <w:t xml:space="preserve">3. </w:t>
            </w:r>
            <w:r>
              <w:rPr>
                <w:rFonts w:ascii="FSAlbert-Bold" w:hAnsi="FSAlbert-Bold" w:cs="FSAlbert-Bold" w:eastAsiaTheme="minorHAnsi"/>
                <w:b/>
                <w:bCs/>
                <w:color w:val="0070C0"/>
              </w:rPr>
              <w:t>How will the curriculum be matched to my child’s needs?</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 xml:space="preserve">What are the setting’s approaches to </w:t>
            </w:r>
            <w:r>
              <w:rPr>
                <w:rFonts w:cs="FSAlbert-Italic" w:asciiTheme="minorHAnsi" w:hAnsiTheme="minorHAnsi" w:eastAsiaTheme="minorHAnsi"/>
                <w:i/>
                <w:iCs/>
              </w:rPr>
              <w:t>differentiation?</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How will that help my child?</w:t>
            </w:r>
          </w:p>
          <w:p w:rsidR="00B46A92" w:rsidRDefault="00B46A92">
            <w:pPr>
              <w:spacing w:after="0" w:line="240" w:lineRule="auto"/>
              <w:rPr>
                <w:rFonts w:ascii="Calibri" w:hAnsi="Calibri" w:eastAsia="Times New Roman"/>
                <w:i/>
              </w:rPr>
            </w:pPr>
          </w:p>
        </w:tc>
      </w:tr>
      <w:tr w:rsidR="00B46A92">
        <w:trPr>
          <w:cantSplit/>
          <w:trHeight w:val="1146"/>
        </w:trPr>
        <w:tc>
          <w:tcPr>
            <w:tcW w:w="9196" w:type="dxa"/>
          </w:tcPr>
          <w:p w:rsidR="00B46A92" w:rsidRDefault="00911AF4">
            <w:pPr>
              <w:spacing w:after="0" w:line="240" w:lineRule="auto"/>
              <w:rPr>
                <w:color w:val="808080"/>
              </w:rPr>
            </w:pPr>
            <w:r>
              <w:rPr>
                <w:rStyle w:val="PlaceholderText"/>
              </w:rPr>
              <w:t>All children develop at different rates and as such provision in the Early Years is matched to individual children’s needs. Planning takes place on a weekly basis and looks at suitable next steps in children’</w:t>
            </w:r>
            <w:r>
              <w:rPr>
                <w:rStyle w:val="PlaceholderText"/>
              </w:rPr>
              <w:t>s learning. We benefit from a high ratio of adults to pupils in our setting. This allows our provision to be tailored and differentiated according to children’s needs.</w:t>
            </w:r>
          </w:p>
        </w:tc>
      </w:tr>
      <w:tr w:rsidR="00B46A92">
        <w:trPr>
          <w:cantSplit/>
          <w:trHeight w:val="1701"/>
        </w:trPr>
        <w:tc>
          <w:tcPr>
            <w:tcW w:w="9196" w:type="dxa"/>
            <w:shd w:val="clear" w:color="auto" w:fill="DBE5F1" w:themeFill="accent1" w:themeFillTint="33"/>
          </w:tcPr>
          <w:p w:rsidR="00B46A92" w:rsidRDefault="00911AF4">
            <w:pPr>
              <w:autoSpaceDE w:val="0"/>
              <w:autoSpaceDN w:val="0"/>
              <w:adjustRightInd w:val="0"/>
              <w:spacing w:after="0" w:line="240" w:lineRule="auto"/>
              <w:rPr>
                <w:rFonts w:ascii="FSAlbert-Bold" w:hAnsi="FSAlbert-Bold" w:cs="FSAlbert-Bold" w:eastAsiaTheme="minorHAnsi"/>
                <w:b/>
                <w:bCs/>
                <w:color w:val="0070C0"/>
              </w:rPr>
            </w:pPr>
            <w:r>
              <w:rPr>
                <w:rFonts w:ascii="FSAlbert-ExtraBold" w:hAnsi="FSAlbert-ExtraBold" w:cs="FSAlbert-ExtraBold" w:eastAsiaTheme="minorHAnsi"/>
                <w:b/>
                <w:bCs/>
                <w:color w:val="0070C0"/>
              </w:rPr>
              <w:t xml:space="preserve">4. </w:t>
            </w:r>
            <w:r>
              <w:rPr>
                <w:rFonts w:ascii="FSAlbert-Bold" w:hAnsi="FSAlbert-Bold" w:cs="FSAlbert-Bold" w:eastAsiaTheme="minorHAnsi"/>
                <w:b/>
                <w:bCs/>
                <w:color w:val="0070C0"/>
              </w:rPr>
              <w:t>How will I know how my child is doing and how will you help me to support my child’s</w:t>
            </w:r>
            <w:r>
              <w:rPr>
                <w:rFonts w:ascii="FSAlbert-Bold" w:hAnsi="FSAlbert-Bold" w:cs="FSAlbert-Bold" w:eastAsiaTheme="minorHAnsi"/>
                <w:b/>
                <w:bCs/>
                <w:color w:val="0070C0"/>
              </w:rPr>
              <w:t xml:space="preserve"> learning?</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 xml:space="preserve">What opportunities will there be for me to discuss my child’s progress with the staff? </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How will I know what progress my child should be making?</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How will you explain to me how my child’s learning is planned and how I can help support this outsid</w:t>
            </w:r>
            <w:r>
              <w:rPr>
                <w:rFonts w:cs="FSAlbert-Italic" w:asciiTheme="minorHAnsi" w:hAnsiTheme="minorHAnsi" w:eastAsiaTheme="minorHAnsi"/>
                <w:i/>
                <w:iCs/>
              </w:rPr>
              <w:t xml:space="preserve">e of the setting? </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What opportunities will there be for regular contact about things that have happened at the setting eg a home / setting book?</w:t>
            </w:r>
          </w:p>
        </w:tc>
      </w:tr>
      <w:tr w:rsidR="00B46A92">
        <w:trPr>
          <w:cantSplit/>
          <w:trHeight w:val="1701"/>
        </w:trPr>
        <w:tc>
          <w:tcPr>
            <w:tcW w:w="9196" w:type="dxa"/>
          </w:tcPr>
          <w:p w:rsidR="00B46A92" w:rsidRDefault="00911AF4">
            <w:pPr>
              <w:spacing w:after="0" w:line="240" w:lineRule="auto"/>
              <w:rPr>
                <w:rStyle w:val="PlaceholderText"/>
              </w:rPr>
            </w:pPr>
            <w:r>
              <w:rPr>
                <w:rStyle w:val="PlaceholderText"/>
              </w:rPr>
              <w:t xml:space="preserve">All children attending our Early Years setting have a learning journal that is updated regularly. Parents and </w:t>
            </w:r>
            <w:r>
              <w:rPr>
                <w:rStyle w:val="PlaceholderText"/>
              </w:rPr>
              <w:t xml:space="preserve">carers are able to see this at any point in time. </w:t>
            </w:r>
          </w:p>
          <w:p w:rsidR="00B46A92" w:rsidRDefault="00911AF4">
            <w:pPr>
              <w:spacing w:after="0" w:line="240" w:lineRule="auto"/>
              <w:rPr>
                <w:rStyle w:val="PlaceholderText"/>
              </w:rPr>
            </w:pPr>
            <w:r>
              <w:rPr>
                <w:rStyle w:val="PlaceholderText"/>
              </w:rPr>
              <w:t>Parents and carers with children attending our childcare provision and school will be sent termly reports about their child’s progress and achievements as well as being invited in to school to meet with th</w:t>
            </w:r>
            <w:r>
              <w:rPr>
                <w:rStyle w:val="PlaceholderText"/>
              </w:rPr>
              <w:t xml:space="preserve">e Keyworker. </w:t>
            </w:r>
          </w:p>
          <w:p w:rsidR="00B46A92" w:rsidRDefault="00911AF4">
            <w:pPr>
              <w:spacing w:after="0" w:line="240" w:lineRule="auto"/>
              <w:rPr>
                <w:rStyle w:val="PlaceholderText"/>
              </w:rPr>
            </w:pPr>
            <w:r>
              <w:rPr>
                <w:rStyle w:val="PlaceholderText"/>
              </w:rPr>
              <w:t>Parents have the opportunity to speak with Keyworkers at the beginning and ends of each session. For those attending Stay and Play sessions, the keyworkers are available to speak with throughout the session.</w:t>
            </w:r>
          </w:p>
          <w:p w:rsidR="00B46A92" w:rsidRDefault="00911AF4">
            <w:pPr>
              <w:spacing w:after="0" w:line="240" w:lineRule="auto"/>
              <w:rPr>
                <w:rStyle w:val="PlaceholderText"/>
              </w:rPr>
            </w:pPr>
            <w:r>
              <w:rPr>
                <w:rStyle w:val="PlaceholderText"/>
              </w:rPr>
              <w:t>Letters are sent home regularly to</w:t>
            </w:r>
            <w:r>
              <w:rPr>
                <w:rStyle w:val="PlaceholderText"/>
              </w:rPr>
              <w:t xml:space="preserve"> keep parents informed with what is going on in the school and the school has a website with a lot of information that can be accessed.</w:t>
            </w:r>
          </w:p>
          <w:p w:rsidR="00B46A92" w:rsidRDefault="00911AF4">
            <w:pPr>
              <w:spacing w:after="0" w:line="240" w:lineRule="auto"/>
              <w:rPr>
                <w:rFonts w:ascii="Arial" w:hAnsi="Arial" w:cs="Arial"/>
                <w:b/>
                <w:color w:val="00B050"/>
                <w:sz w:val="24"/>
                <w:szCs w:val="24"/>
              </w:rPr>
            </w:pPr>
            <w:r>
              <w:rPr>
                <w:rStyle w:val="PlaceholderText"/>
              </w:rPr>
              <w:t>Throughout the year we deliver parent information sessions on a range of topics.</w:t>
            </w:r>
          </w:p>
        </w:tc>
      </w:tr>
      <w:tr w:rsidR="00B46A92">
        <w:trPr>
          <w:cantSplit/>
          <w:trHeight w:val="1701"/>
        </w:trPr>
        <w:tc>
          <w:tcPr>
            <w:tcW w:w="9196" w:type="dxa"/>
            <w:shd w:val="clear" w:color="auto" w:fill="DBE5F1" w:themeFill="accent1" w:themeFillTint="33"/>
          </w:tcPr>
          <w:p w:rsidR="00B46A92" w:rsidRDefault="00911AF4">
            <w:pPr>
              <w:autoSpaceDE w:val="0"/>
              <w:autoSpaceDN w:val="0"/>
              <w:adjustRightInd w:val="0"/>
              <w:spacing w:after="0" w:line="240" w:lineRule="auto"/>
              <w:rPr>
                <w:rFonts w:ascii="FSAlbert-Bold" w:hAnsi="FSAlbert-Bold" w:cs="FSAlbert-Bold" w:eastAsiaTheme="minorHAnsi"/>
                <w:b/>
                <w:bCs/>
                <w:color w:val="0070C0"/>
              </w:rPr>
            </w:pPr>
            <w:r>
              <w:rPr>
                <w:rFonts w:ascii="FSAlbert-ExtraBold" w:hAnsi="FSAlbert-ExtraBold" w:cs="FSAlbert-ExtraBold" w:eastAsiaTheme="minorHAnsi"/>
                <w:b/>
                <w:bCs/>
                <w:color w:val="0070C0"/>
              </w:rPr>
              <w:t xml:space="preserve">5. </w:t>
            </w:r>
            <w:r>
              <w:rPr>
                <w:rFonts w:ascii="FSAlbert-Bold" w:hAnsi="FSAlbert-Bold" w:cs="FSAlbert-Bold" w:eastAsiaTheme="minorHAnsi"/>
                <w:b/>
                <w:bCs/>
                <w:color w:val="0070C0"/>
              </w:rPr>
              <w:t>What support will there be for my c</w:t>
            </w:r>
            <w:r>
              <w:rPr>
                <w:rFonts w:ascii="FSAlbert-Bold" w:hAnsi="FSAlbert-Bold" w:cs="FSAlbert-Bold" w:eastAsiaTheme="minorHAnsi"/>
                <w:b/>
                <w:bCs/>
                <w:color w:val="0070C0"/>
              </w:rPr>
              <w:t>hild’s overall well being?</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 xml:space="preserve">What is the pastoral, medical and social support available in the setting for children with SEND? </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 xml:space="preserve">How does the setting manage the administration of medicines and providing personal care? </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What support is there for behaviour, avo</w:t>
            </w:r>
            <w:r>
              <w:rPr>
                <w:rFonts w:cs="FSAlbert-Italic" w:asciiTheme="minorHAnsi" w:hAnsiTheme="minorHAnsi" w:eastAsiaTheme="minorHAnsi"/>
                <w:i/>
                <w:iCs/>
              </w:rPr>
              <w:t>iding exclusions and increasing attendance?</w:t>
            </w:r>
          </w:p>
        </w:tc>
      </w:tr>
      <w:tr w:rsidR="00B46A92">
        <w:trPr>
          <w:cantSplit/>
          <w:trHeight w:val="1701"/>
        </w:trPr>
        <w:tc>
          <w:tcPr>
            <w:tcW w:w="9196" w:type="dxa"/>
          </w:tcPr>
          <w:p w:rsidR="00B46A92" w:rsidRDefault="00911AF4">
            <w:pPr>
              <w:spacing w:after="0" w:line="240" w:lineRule="auto"/>
              <w:rPr>
                <w:rStyle w:val="PlaceholderText"/>
              </w:rPr>
            </w:pPr>
            <w:r>
              <w:rPr>
                <w:rStyle w:val="PlaceholderText"/>
              </w:rPr>
              <w:t>Children with medical needs will have a medical care plan written up by the school welfare officer. Any medicines that need to be administered will be recorded and monitored by the welfare officer.</w:t>
            </w:r>
          </w:p>
          <w:p w:rsidR="00B46A92" w:rsidRDefault="00911AF4">
            <w:pPr>
              <w:spacing w:after="0" w:line="240" w:lineRule="auto"/>
              <w:rPr>
                <w:rFonts w:ascii="Arial" w:hAnsi="Arial" w:cs="Arial"/>
                <w:b/>
                <w:color w:val="00B050"/>
                <w:sz w:val="24"/>
                <w:szCs w:val="24"/>
              </w:rPr>
            </w:pPr>
            <w:r>
              <w:rPr>
                <w:rStyle w:val="PlaceholderText"/>
              </w:rPr>
              <w:t xml:space="preserve">We have a </w:t>
            </w:r>
            <w:r>
              <w:rPr>
                <w:rStyle w:val="PlaceholderText"/>
              </w:rPr>
              <w:t>flexible approach to settling children in our Early Years rooms. Every child is an individual and as such will settle in to the setting in a different way.</w:t>
            </w:r>
          </w:p>
        </w:tc>
      </w:tr>
      <w:tr w:rsidR="00B46A92">
        <w:trPr>
          <w:cantSplit/>
          <w:trHeight w:val="1701"/>
        </w:trPr>
        <w:tc>
          <w:tcPr>
            <w:tcW w:w="9196" w:type="dxa"/>
            <w:shd w:val="clear" w:color="auto" w:fill="DBE5F1" w:themeFill="accent1" w:themeFillTint="33"/>
          </w:tcPr>
          <w:p w:rsidR="00B46A92" w:rsidRDefault="00911AF4">
            <w:pPr>
              <w:autoSpaceDE w:val="0"/>
              <w:autoSpaceDN w:val="0"/>
              <w:adjustRightInd w:val="0"/>
              <w:spacing w:after="0" w:line="240" w:lineRule="auto"/>
              <w:rPr>
                <w:rFonts w:ascii="FSAlbert-Bold" w:hAnsi="FSAlbert-Bold" w:cs="FSAlbert-Bold" w:eastAsiaTheme="minorHAnsi"/>
                <w:b/>
                <w:bCs/>
                <w:color w:val="0070C0"/>
              </w:rPr>
            </w:pPr>
            <w:r>
              <w:rPr>
                <w:rFonts w:ascii="FSAlbert-ExtraBold" w:hAnsi="FSAlbert-ExtraBold" w:cs="FSAlbert-ExtraBold" w:eastAsiaTheme="minorHAnsi"/>
                <w:b/>
                <w:bCs/>
                <w:color w:val="0070C0"/>
              </w:rPr>
              <w:lastRenderedPageBreak/>
              <w:t xml:space="preserve">6. </w:t>
            </w:r>
            <w:r>
              <w:rPr>
                <w:rFonts w:ascii="FSAlbert-Bold" w:hAnsi="FSAlbert-Bold" w:cs="FSAlbert-Bold" w:eastAsiaTheme="minorHAnsi"/>
                <w:b/>
                <w:bCs/>
                <w:color w:val="0070C0"/>
              </w:rPr>
              <w:t>What specialist services and expertise are available at or accessed by the setting?</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 xml:space="preserve">Are there specialist staff working at the setting and if so what are their qualifications? </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What other services does the setting access including health, therapy and social care services?</w:t>
            </w:r>
          </w:p>
          <w:p w:rsidR="00B46A92" w:rsidRDefault="00B46A92">
            <w:pPr>
              <w:spacing w:after="0" w:line="240" w:lineRule="auto"/>
              <w:rPr>
                <w:rFonts w:ascii="Arial" w:hAnsi="Arial" w:cs="Arial"/>
                <w:b/>
                <w:color w:val="00B050"/>
                <w:sz w:val="24"/>
                <w:szCs w:val="24"/>
              </w:rPr>
            </w:pPr>
          </w:p>
        </w:tc>
      </w:tr>
      <w:tr w:rsidR="00B46A92">
        <w:trPr>
          <w:cantSplit/>
          <w:trHeight w:val="1701"/>
        </w:trPr>
        <w:tc>
          <w:tcPr>
            <w:tcW w:w="9196" w:type="dxa"/>
          </w:tcPr>
          <w:p w:rsidR="00B46A92" w:rsidRDefault="00911AF4">
            <w:pPr>
              <w:spacing w:after="0" w:line="240" w:lineRule="auto"/>
              <w:rPr>
                <w:rStyle w:val="PlaceholderText"/>
              </w:rPr>
            </w:pPr>
            <w:r>
              <w:rPr>
                <w:rStyle w:val="PlaceholderText"/>
              </w:rPr>
              <w:t>We have access to:</w:t>
            </w:r>
          </w:p>
          <w:p w:rsidR="00B46A92" w:rsidRDefault="00911AF4">
            <w:pPr>
              <w:spacing w:after="0" w:line="240" w:lineRule="auto"/>
              <w:rPr>
                <w:rStyle w:val="PlaceholderText"/>
              </w:rPr>
            </w:pPr>
            <w:r>
              <w:rPr>
                <w:rStyle w:val="PlaceholderText"/>
              </w:rPr>
              <w:t xml:space="preserve"> First Steps</w:t>
            </w:r>
          </w:p>
          <w:p w:rsidR="00B46A92" w:rsidRDefault="00911AF4">
            <w:pPr>
              <w:spacing w:after="0" w:line="240" w:lineRule="auto"/>
              <w:rPr>
                <w:rStyle w:val="PlaceholderText"/>
              </w:rPr>
            </w:pPr>
            <w:r>
              <w:rPr>
                <w:rStyle w:val="PlaceholderText"/>
              </w:rPr>
              <w:t xml:space="preserve"> Speech and Language therapist</w:t>
            </w:r>
          </w:p>
          <w:p w:rsidR="00B46A92" w:rsidRDefault="00911AF4">
            <w:pPr>
              <w:spacing w:after="0" w:line="240" w:lineRule="auto"/>
              <w:rPr>
                <w:rStyle w:val="PlaceholderText"/>
              </w:rPr>
            </w:pPr>
            <w:r>
              <w:rPr>
                <w:rStyle w:val="PlaceholderText"/>
              </w:rPr>
              <w:t xml:space="preserve"> Health Visitor</w:t>
            </w:r>
          </w:p>
          <w:p w:rsidR="00B46A92" w:rsidRDefault="00911AF4">
            <w:pPr>
              <w:spacing w:after="0" w:line="240" w:lineRule="auto"/>
              <w:rPr>
                <w:rStyle w:val="PlaceholderText"/>
              </w:rPr>
            </w:pPr>
            <w:r>
              <w:rPr>
                <w:rStyle w:val="PlaceholderText"/>
              </w:rPr>
              <w:t xml:space="preserve"> Educational Psychologist</w:t>
            </w:r>
          </w:p>
          <w:p w:rsidR="00B46A92" w:rsidRDefault="00911AF4">
            <w:pPr>
              <w:spacing w:after="0" w:line="240" w:lineRule="auto"/>
              <w:rPr>
                <w:rFonts w:cs="Arial"/>
                <w:color w:val="808080" w:themeColor="background1" w:themeShade="80"/>
              </w:rPr>
            </w:pPr>
            <w:r>
              <w:rPr>
                <w:rFonts w:cs="Arial"/>
                <w:color w:val="808080" w:themeColor="background1" w:themeShade="80"/>
                <w:sz w:val="24"/>
                <w:szCs w:val="24"/>
              </w:rPr>
              <w:t xml:space="preserve"> </w:t>
            </w:r>
            <w:r>
              <w:rPr>
                <w:rFonts w:cs="Arial"/>
                <w:color w:val="808080" w:themeColor="background1" w:themeShade="80"/>
              </w:rPr>
              <w:t>Qualified SENCo</w:t>
            </w:r>
          </w:p>
          <w:p w:rsidR="00B46A92" w:rsidRDefault="00911AF4">
            <w:pPr>
              <w:spacing w:after="0" w:line="240" w:lineRule="auto"/>
              <w:rPr>
                <w:rFonts w:cs="Arial"/>
                <w:color w:val="00B050"/>
              </w:rPr>
            </w:pPr>
            <w:r>
              <w:rPr>
                <w:rFonts w:cs="Arial"/>
                <w:color w:val="808080" w:themeColor="background1" w:themeShade="80"/>
              </w:rPr>
              <w:t xml:space="preserve"> School counsellor</w:t>
            </w:r>
          </w:p>
        </w:tc>
      </w:tr>
      <w:tr w:rsidR="00B46A92">
        <w:trPr>
          <w:cantSplit/>
          <w:trHeight w:val="1701"/>
        </w:trPr>
        <w:tc>
          <w:tcPr>
            <w:tcW w:w="9196" w:type="dxa"/>
            <w:shd w:val="clear" w:color="auto" w:fill="DBE5F1" w:themeFill="accent1" w:themeFillTint="33"/>
          </w:tcPr>
          <w:p w:rsidR="00B46A92" w:rsidRDefault="00911AF4">
            <w:pPr>
              <w:autoSpaceDE w:val="0"/>
              <w:autoSpaceDN w:val="0"/>
              <w:adjustRightInd w:val="0"/>
              <w:spacing w:after="0" w:line="240" w:lineRule="auto"/>
              <w:rPr>
                <w:rFonts w:ascii="FSAlbert-Bold" w:hAnsi="FSAlbert-Bold" w:cs="FSAlbert-Bold" w:eastAsiaTheme="minorHAnsi"/>
                <w:b/>
                <w:bCs/>
                <w:color w:val="0070C0"/>
              </w:rPr>
            </w:pPr>
            <w:r>
              <w:rPr>
                <w:rFonts w:ascii="FSAlbert-ExtraBold" w:hAnsi="FSAlbert-ExtraBold" w:cs="FSAlbert-ExtraBold" w:eastAsiaTheme="minorHAnsi"/>
                <w:b/>
                <w:bCs/>
                <w:color w:val="0070C0"/>
              </w:rPr>
              <w:t xml:space="preserve">7. </w:t>
            </w:r>
            <w:r>
              <w:rPr>
                <w:rFonts w:ascii="FSAlbert-Bold" w:hAnsi="FSAlbert-Bold" w:cs="FSAlbert-Bold" w:eastAsiaTheme="minorHAnsi"/>
                <w:b/>
                <w:bCs/>
                <w:color w:val="0070C0"/>
              </w:rPr>
              <w:t>What training have the staff who support children with SEND had?</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This should include recent and future planned training and disability awareness.</w:t>
            </w:r>
          </w:p>
          <w:p w:rsidR="00B46A92" w:rsidRDefault="00B46A92">
            <w:pPr>
              <w:spacing w:after="0" w:line="240" w:lineRule="auto"/>
              <w:rPr>
                <w:rFonts w:ascii="Arial" w:hAnsi="Arial" w:cs="Arial"/>
                <w:b/>
                <w:color w:val="00B050"/>
                <w:sz w:val="24"/>
                <w:szCs w:val="24"/>
              </w:rPr>
            </w:pPr>
          </w:p>
        </w:tc>
      </w:tr>
      <w:tr w:rsidR="00B46A92">
        <w:trPr>
          <w:cantSplit/>
          <w:trHeight w:val="1701"/>
        </w:trPr>
        <w:tc>
          <w:tcPr>
            <w:tcW w:w="9196" w:type="dxa"/>
          </w:tcPr>
          <w:p w:rsidR="00B46A92" w:rsidRDefault="00911AF4">
            <w:pPr>
              <w:spacing w:after="0" w:line="240" w:lineRule="auto"/>
              <w:rPr>
                <w:rStyle w:val="PlaceholderText"/>
              </w:rPr>
            </w:pPr>
            <w:r>
              <w:rPr>
                <w:rStyle w:val="PlaceholderText"/>
              </w:rPr>
              <w:t xml:space="preserve">All teachers and staff members in the setting support our children with SEND. Together they bring a wealth of experience, knowledge and understanding of children’s development and how to support additional needs. </w:t>
            </w:r>
          </w:p>
          <w:p w:rsidR="00B46A92" w:rsidRDefault="00911AF4">
            <w:pPr>
              <w:spacing w:after="0" w:line="240" w:lineRule="auto"/>
              <w:rPr>
                <w:rStyle w:val="PlaceholderText"/>
              </w:rPr>
            </w:pPr>
            <w:r>
              <w:rPr>
                <w:rStyle w:val="PlaceholderText"/>
              </w:rPr>
              <w:t>In the 2016 -17 academic year, the whole s</w:t>
            </w:r>
            <w:r>
              <w:rPr>
                <w:rStyle w:val="PlaceholderText"/>
              </w:rPr>
              <w:t>taff had training in supporting children’s speech and language development and they also participated in developing children’s resilience training and a whole school disability awareness day. Some staff were trained to work with children with a diagnosis o</w:t>
            </w:r>
            <w:r>
              <w:rPr>
                <w:rStyle w:val="PlaceholderText"/>
              </w:rPr>
              <w:t xml:space="preserve">f autism and others undertook training on working memory. In the autumn term of 2017, staff are to undertake basic Makaton training. </w:t>
            </w:r>
          </w:p>
          <w:p w:rsidR="00B46A92" w:rsidRDefault="00911AF4">
            <w:pPr>
              <w:spacing w:after="0" w:line="240" w:lineRule="auto"/>
              <w:rPr>
                <w:rStyle w:val="PlaceholderText"/>
              </w:rPr>
            </w:pPr>
            <w:r>
              <w:rPr>
                <w:rStyle w:val="PlaceholderText"/>
              </w:rPr>
              <w:t>Our programme of training for the staff reflects the needs of the setting and the skill sets and qualifications of the pra</w:t>
            </w:r>
            <w:r>
              <w:rPr>
                <w:rStyle w:val="PlaceholderText"/>
              </w:rPr>
              <w:t>ctitioners.</w:t>
            </w:r>
          </w:p>
          <w:p w:rsidR="00B46A92" w:rsidRDefault="00B46A92">
            <w:pPr>
              <w:spacing w:after="0" w:line="240" w:lineRule="auto"/>
              <w:rPr>
                <w:rFonts w:ascii="Arial" w:hAnsi="Arial" w:cs="Arial"/>
                <w:b/>
                <w:color w:val="00B050"/>
                <w:sz w:val="24"/>
                <w:szCs w:val="24"/>
              </w:rPr>
            </w:pPr>
          </w:p>
        </w:tc>
      </w:tr>
      <w:tr w:rsidR="00B46A92">
        <w:trPr>
          <w:cantSplit/>
          <w:trHeight w:val="1701"/>
        </w:trPr>
        <w:tc>
          <w:tcPr>
            <w:tcW w:w="9196" w:type="dxa"/>
            <w:shd w:val="clear" w:color="auto" w:fill="DBE5F1" w:themeFill="accent1" w:themeFillTint="33"/>
          </w:tcPr>
          <w:p w:rsidR="00B46A92" w:rsidRDefault="00911AF4">
            <w:pPr>
              <w:autoSpaceDE w:val="0"/>
              <w:autoSpaceDN w:val="0"/>
              <w:adjustRightInd w:val="0"/>
              <w:spacing w:after="0" w:line="240" w:lineRule="auto"/>
              <w:rPr>
                <w:rFonts w:ascii="FSAlbert-Bold" w:hAnsi="FSAlbert-Bold" w:cs="FSAlbert-Bold" w:eastAsiaTheme="minorHAnsi"/>
                <w:b/>
                <w:bCs/>
                <w:color w:val="0070C0"/>
              </w:rPr>
            </w:pPr>
            <w:r>
              <w:rPr>
                <w:rFonts w:ascii="FSAlbert-ExtraBold" w:hAnsi="FSAlbert-ExtraBold" w:cs="FSAlbert-ExtraBold" w:eastAsiaTheme="minorHAnsi"/>
                <w:b/>
                <w:bCs/>
                <w:color w:val="0070C0"/>
              </w:rPr>
              <w:t xml:space="preserve">8. </w:t>
            </w:r>
            <w:r>
              <w:rPr>
                <w:rFonts w:ascii="FSAlbert-Bold" w:hAnsi="FSAlbert-Bold" w:cs="FSAlbert-Bold" w:eastAsiaTheme="minorHAnsi"/>
                <w:b/>
                <w:bCs/>
                <w:color w:val="0070C0"/>
              </w:rPr>
              <w:t>How will my child be included in activities outside the setting including trips?</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Will my child be able to access all of the activities of the setting?</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 xml:space="preserve">How will you assist him or her to do so? </w:t>
            </w:r>
          </w:p>
          <w:p w:rsidR="00B46A92" w:rsidRDefault="00911AF4">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 xml:space="preserve">How do you involve parent carers in planning </w:t>
            </w:r>
            <w:r>
              <w:rPr>
                <w:rFonts w:cs="FSAlbert-Italic" w:asciiTheme="minorHAnsi" w:hAnsiTheme="minorHAnsi" w:eastAsiaTheme="minorHAnsi"/>
                <w:i/>
                <w:iCs/>
              </w:rPr>
              <w:t>activities and trips?</w:t>
            </w:r>
          </w:p>
          <w:p w:rsidR="00B46A92" w:rsidRDefault="00B46A92">
            <w:pPr>
              <w:spacing w:after="0" w:line="240" w:lineRule="auto"/>
              <w:rPr>
                <w:rFonts w:ascii="Arial" w:hAnsi="Arial" w:cs="Arial"/>
                <w:b/>
                <w:color w:val="007033"/>
                <w:sz w:val="24"/>
                <w:szCs w:val="24"/>
              </w:rPr>
            </w:pPr>
          </w:p>
        </w:tc>
      </w:tr>
      <w:tr w:rsidR="00B46A92">
        <w:trPr>
          <w:cantSplit/>
          <w:trHeight w:val="1701"/>
        </w:trPr>
        <w:tc>
          <w:tcPr>
            <w:tcW w:w="9196" w:type="dxa"/>
          </w:tcPr>
          <w:p w:rsidR="00B46A92" w:rsidRDefault="00911AF4">
            <w:pPr>
              <w:spacing w:after="0" w:line="240" w:lineRule="auto"/>
              <w:rPr>
                <w:rStyle w:val="PlaceholderText"/>
              </w:rPr>
            </w:pPr>
            <w:r>
              <w:rPr>
                <w:rStyle w:val="PlaceholderText"/>
              </w:rPr>
              <w:t>We pride ourselves as being an inclusive setting and enabling all children to access a broad and rich curriculum. This includes ensuring that all children are able to go on school trips. Where additional support is needed, we may as</w:t>
            </w:r>
            <w:r>
              <w:rPr>
                <w:rStyle w:val="PlaceholderText"/>
              </w:rPr>
              <w:t xml:space="preserve">k parents or carers for assistance with risk assessments or to accompany us on trips. </w:t>
            </w:r>
          </w:p>
          <w:p w:rsidR="00B46A92" w:rsidRDefault="00911AF4">
            <w:pPr>
              <w:spacing w:after="0" w:line="240" w:lineRule="auto"/>
              <w:rPr>
                <w:rFonts w:ascii="Arial" w:hAnsi="Arial" w:cs="Arial"/>
                <w:b/>
                <w:color w:val="00B050"/>
                <w:sz w:val="24"/>
                <w:szCs w:val="24"/>
              </w:rPr>
            </w:pPr>
            <w:r>
              <w:rPr>
                <w:rStyle w:val="PlaceholderText"/>
              </w:rPr>
              <w:t>If your child has a physical disability, there may be some parts of the setting that cannot be accessed. We would recommend that you visit the setting to see if it is ac</w:t>
            </w:r>
            <w:r>
              <w:rPr>
                <w:rStyle w:val="PlaceholderText"/>
              </w:rPr>
              <w:t>cessible for your child.</w:t>
            </w:r>
          </w:p>
        </w:tc>
      </w:tr>
      <w:tr w:rsidR="00B46A92">
        <w:trPr>
          <w:cantSplit/>
          <w:trHeight w:val="1701"/>
        </w:trPr>
        <w:tc>
          <w:tcPr>
            <w:tcW w:w="9196" w:type="dxa"/>
            <w:shd w:val="clear" w:color="auto" w:fill="DBE5F1" w:themeFill="accent1" w:themeFillTint="33"/>
          </w:tcPr>
          <w:p w:rsidR="00B46A92" w:rsidRDefault="00911AF4">
            <w:pPr>
              <w:autoSpaceDE w:val="0"/>
              <w:autoSpaceDN w:val="0"/>
              <w:adjustRightInd w:val="0"/>
              <w:spacing w:after="0" w:line="240" w:lineRule="auto"/>
              <w:rPr>
                <w:rFonts w:ascii="FSAlbert-Bold" w:hAnsi="FSAlbert-Bold" w:cs="FSAlbert-Bold" w:eastAsiaTheme="minorHAnsi"/>
                <w:b/>
                <w:bCs/>
                <w:color w:val="0070C0"/>
              </w:rPr>
            </w:pPr>
            <w:r>
              <w:rPr>
                <w:rFonts w:ascii="FSAlbert-ExtraBold" w:hAnsi="FSAlbert-ExtraBold" w:cs="FSAlbert-ExtraBold" w:eastAsiaTheme="minorHAnsi"/>
                <w:b/>
                <w:bCs/>
                <w:color w:val="0070C0"/>
              </w:rPr>
              <w:lastRenderedPageBreak/>
              <w:t xml:space="preserve">9. </w:t>
            </w:r>
            <w:r>
              <w:rPr>
                <w:rFonts w:ascii="FSAlbert-Bold" w:hAnsi="FSAlbert-Bold" w:cs="FSAlbert-Bold" w:eastAsiaTheme="minorHAnsi"/>
                <w:b/>
                <w:bCs/>
                <w:color w:val="0070C0"/>
              </w:rPr>
              <w:t>How accessible is the setting environment?</w:t>
            </w:r>
          </w:p>
          <w:p w:rsidR="00B46A92" w:rsidRDefault="00911AF4">
            <w:pPr>
              <w:autoSpaceDE w:val="0"/>
              <w:autoSpaceDN w:val="0"/>
              <w:adjustRightInd w:val="0"/>
              <w:spacing w:after="0" w:line="240" w:lineRule="auto"/>
              <w:rPr>
                <w:rFonts w:cs="FSAlbert" w:asciiTheme="minorHAnsi" w:hAnsiTheme="minorHAnsi" w:eastAsiaTheme="minorHAnsi"/>
                <w:i/>
              </w:rPr>
            </w:pPr>
            <w:r>
              <w:rPr>
                <w:rFonts w:cs="FSAlbert" w:asciiTheme="minorHAnsi" w:hAnsiTheme="minorHAnsi" w:eastAsiaTheme="minorHAnsi"/>
                <w:i/>
              </w:rPr>
              <w:t xml:space="preserve">Is the building fully wheelchair accessible? </w:t>
            </w:r>
          </w:p>
          <w:p w:rsidR="00B46A92" w:rsidRDefault="00911AF4">
            <w:pPr>
              <w:autoSpaceDE w:val="0"/>
              <w:autoSpaceDN w:val="0"/>
              <w:adjustRightInd w:val="0"/>
              <w:spacing w:after="0" w:line="240" w:lineRule="auto"/>
              <w:rPr>
                <w:rFonts w:cs="FSAlbert" w:asciiTheme="minorHAnsi" w:hAnsiTheme="minorHAnsi" w:eastAsiaTheme="minorHAnsi"/>
                <w:i/>
              </w:rPr>
            </w:pPr>
            <w:r>
              <w:rPr>
                <w:rFonts w:cs="FSAlbert" w:asciiTheme="minorHAnsi" w:hAnsiTheme="minorHAnsi" w:eastAsiaTheme="minorHAnsi"/>
                <w:i/>
              </w:rPr>
              <w:t xml:space="preserve">Have there been improvements in the auditory and visual environment? </w:t>
            </w:r>
          </w:p>
          <w:p w:rsidR="00B46A92" w:rsidRDefault="00911AF4">
            <w:pPr>
              <w:autoSpaceDE w:val="0"/>
              <w:autoSpaceDN w:val="0"/>
              <w:adjustRightInd w:val="0"/>
              <w:spacing w:after="0" w:line="240" w:lineRule="auto"/>
              <w:rPr>
                <w:rFonts w:cs="FSAlbert" w:asciiTheme="minorHAnsi" w:hAnsiTheme="minorHAnsi" w:eastAsiaTheme="minorHAnsi"/>
                <w:i/>
              </w:rPr>
            </w:pPr>
            <w:r>
              <w:rPr>
                <w:rFonts w:cs="FSAlbert" w:asciiTheme="minorHAnsi" w:hAnsiTheme="minorHAnsi" w:eastAsiaTheme="minorHAnsi"/>
                <w:i/>
              </w:rPr>
              <w:t xml:space="preserve">Are there disabled changing and toilet facilities? </w:t>
            </w:r>
          </w:p>
          <w:p w:rsidR="00B46A92" w:rsidRDefault="00911AF4">
            <w:pPr>
              <w:autoSpaceDE w:val="0"/>
              <w:autoSpaceDN w:val="0"/>
              <w:adjustRightInd w:val="0"/>
              <w:spacing w:after="0" w:line="240" w:lineRule="auto"/>
              <w:rPr>
                <w:rFonts w:cs="FSAlbert" w:asciiTheme="minorHAnsi" w:hAnsiTheme="minorHAnsi" w:eastAsiaTheme="minorHAnsi"/>
                <w:i/>
              </w:rPr>
            </w:pPr>
            <w:r>
              <w:rPr>
                <w:rFonts w:cs="FSAlbert" w:asciiTheme="minorHAnsi" w:hAnsiTheme="minorHAnsi" w:eastAsiaTheme="minorHAnsi"/>
                <w:i/>
              </w:rPr>
              <w:t xml:space="preserve">How will equipment and facilities to support children with special educational needs be secured? </w:t>
            </w:r>
          </w:p>
          <w:p w:rsidR="00B46A92" w:rsidRDefault="00911AF4">
            <w:pPr>
              <w:autoSpaceDE w:val="0"/>
              <w:autoSpaceDN w:val="0"/>
              <w:adjustRightInd w:val="0"/>
              <w:spacing w:after="0" w:line="240" w:lineRule="auto"/>
              <w:rPr>
                <w:rFonts w:cs="FSAlbert" w:asciiTheme="minorHAnsi" w:hAnsiTheme="minorHAnsi" w:eastAsiaTheme="minorHAnsi"/>
              </w:rPr>
            </w:pPr>
            <w:r>
              <w:rPr>
                <w:rFonts w:cs="FSAlbert" w:asciiTheme="minorHAnsi" w:hAnsiTheme="minorHAnsi" w:eastAsiaTheme="minorHAnsi"/>
                <w:i/>
              </w:rPr>
              <w:t>How does the setting communicate with parent carers whose first language is not English?</w:t>
            </w:r>
            <w:r>
              <w:rPr>
                <w:rFonts w:cs="FSAlbert" w:asciiTheme="minorHAnsi" w:hAnsiTheme="minorHAnsi" w:eastAsiaTheme="minorHAnsi"/>
              </w:rPr>
              <w:t xml:space="preserve"> </w:t>
            </w:r>
          </w:p>
        </w:tc>
      </w:tr>
      <w:tr w:rsidR="00B46A92">
        <w:trPr>
          <w:cantSplit/>
          <w:trHeight w:val="1701"/>
        </w:trPr>
        <w:tc>
          <w:tcPr>
            <w:tcW w:w="9196" w:type="dxa"/>
          </w:tcPr>
          <w:p w:rsidR="00B46A92" w:rsidRDefault="00911AF4">
            <w:pPr>
              <w:spacing w:after="0" w:line="240" w:lineRule="auto"/>
              <w:rPr>
                <w:rStyle w:val="PlaceholderText"/>
              </w:rPr>
            </w:pPr>
            <w:r>
              <w:rPr>
                <w:rStyle w:val="PlaceholderText"/>
              </w:rPr>
              <w:t xml:space="preserve">The Early Years environment is accessible for wheelchairs via a </w:t>
            </w:r>
            <w:r>
              <w:rPr>
                <w:rStyle w:val="PlaceholderText"/>
              </w:rPr>
              <w:t>ramp at the Children’s Centre entrance. The rest of the building is split over several levels and there is no lift access.</w:t>
            </w:r>
          </w:p>
          <w:p w:rsidR="00B46A92" w:rsidRDefault="00911AF4">
            <w:pPr>
              <w:spacing w:after="0" w:line="240" w:lineRule="auto"/>
              <w:rPr>
                <w:color w:val="808080"/>
              </w:rPr>
            </w:pPr>
            <w:r>
              <w:rPr>
                <w:rStyle w:val="PlaceholderText"/>
              </w:rPr>
              <w:t>We benefit from having staff who are able to speak a number of different languages and they are able to support parents who are not f</w:t>
            </w:r>
            <w:r>
              <w:rPr>
                <w:rStyle w:val="PlaceholderText"/>
              </w:rPr>
              <w:t>luent in English. In some instances we have used other parents of the same first language to aid communication between school and home. There may be some instances where it is necessary to engage the use of an interpreter.</w:t>
            </w:r>
          </w:p>
        </w:tc>
      </w:tr>
      <w:tr w:rsidR="00B46A92">
        <w:trPr>
          <w:cantSplit/>
          <w:trHeight w:val="1701"/>
        </w:trPr>
        <w:tc>
          <w:tcPr>
            <w:tcW w:w="9196" w:type="dxa"/>
            <w:shd w:val="clear" w:color="auto" w:fill="DBE5F1" w:themeFill="accent1" w:themeFillTint="33"/>
          </w:tcPr>
          <w:p w:rsidR="00B46A92" w:rsidRDefault="00911AF4">
            <w:pPr>
              <w:autoSpaceDE w:val="0"/>
              <w:autoSpaceDN w:val="0"/>
              <w:adjustRightInd w:val="0"/>
              <w:spacing w:after="0" w:line="240" w:lineRule="auto"/>
              <w:rPr>
                <w:rFonts w:ascii="FSAlbert-Bold" w:hAnsi="FSAlbert-Bold" w:cs="FSAlbert-Bold" w:eastAsiaTheme="minorHAnsi"/>
                <w:b/>
                <w:bCs/>
                <w:color w:val="0070C0"/>
              </w:rPr>
            </w:pPr>
            <w:r>
              <w:rPr>
                <w:rFonts w:ascii="FSAlbert-ExtraBold" w:hAnsi="FSAlbert-ExtraBold" w:cs="FSAlbert-ExtraBold" w:eastAsiaTheme="minorHAnsi"/>
                <w:b/>
                <w:bCs/>
                <w:color w:val="0070C0"/>
              </w:rPr>
              <w:t xml:space="preserve">10. </w:t>
            </w:r>
            <w:r>
              <w:rPr>
                <w:rFonts w:ascii="FSAlbert-Bold" w:hAnsi="FSAlbert-Bold" w:cs="FSAlbert-Bold" w:eastAsiaTheme="minorHAnsi"/>
                <w:b/>
                <w:bCs/>
                <w:color w:val="0070C0"/>
              </w:rPr>
              <w:t>How will the setting prepare</w:t>
            </w:r>
            <w:r>
              <w:rPr>
                <w:rFonts w:ascii="FSAlbert-Bold" w:hAnsi="FSAlbert-Bold" w:cs="FSAlbert-Bold" w:eastAsiaTheme="minorHAnsi"/>
                <w:b/>
                <w:bCs/>
                <w:color w:val="0070C0"/>
              </w:rPr>
              <w:t xml:space="preserve"> and support my child to join the setting, transfer to a new setting / school or the next stage of education and life?</w:t>
            </w:r>
          </w:p>
          <w:p w:rsidR="00B46A92" w:rsidRDefault="00911AF4">
            <w:pPr>
              <w:autoSpaceDE w:val="0"/>
              <w:autoSpaceDN w:val="0"/>
              <w:adjustRightInd w:val="0"/>
              <w:spacing w:after="0" w:line="240" w:lineRule="auto"/>
              <w:rPr>
                <w:rFonts w:cs="FSAlbert" w:asciiTheme="minorHAnsi" w:hAnsiTheme="minorHAnsi" w:eastAsiaTheme="minorHAnsi"/>
                <w:i/>
              </w:rPr>
            </w:pPr>
            <w:r>
              <w:rPr>
                <w:rFonts w:cs="FSAlbert" w:asciiTheme="minorHAnsi" w:hAnsiTheme="minorHAnsi" w:eastAsiaTheme="minorHAnsi"/>
                <w:i/>
              </w:rPr>
              <w:t xml:space="preserve">What preparation will there be for my child before he or she joins the setting? </w:t>
            </w:r>
          </w:p>
          <w:p w:rsidR="00B46A92" w:rsidRDefault="00911AF4">
            <w:pPr>
              <w:autoSpaceDE w:val="0"/>
              <w:autoSpaceDN w:val="0"/>
              <w:adjustRightInd w:val="0"/>
              <w:spacing w:after="0" w:line="240" w:lineRule="auto"/>
              <w:rPr>
                <w:rFonts w:cs="FSAlbert" w:asciiTheme="minorHAnsi" w:hAnsiTheme="minorHAnsi" w:eastAsiaTheme="minorHAnsi"/>
                <w:i/>
              </w:rPr>
            </w:pPr>
            <w:r>
              <w:rPr>
                <w:rFonts w:cs="FSAlbert" w:asciiTheme="minorHAnsi" w:hAnsiTheme="minorHAnsi" w:eastAsiaTheme="minorHAnsi"/>
                <w:i/>
              </w:rPr>
              <w:t xml:space="preserve">How will he or she be prepared to move onto the next stage? </w:t>
            </w:r>
          </w:p>
          <w:p w:rsidR="00B46A92" w:rsidRDefault="00911AF4">
            <w:pPr>
              <w:autoSpaceDE w:val="0"/>
              <w:autoSpaceDN w:val="0"/>
              <w:adjustRightInd w:val="0"/>
              <w:spacing w:after="0" w:line="240" w:lineRule="auto"/>
              <w:rPr>
                <w:rFonts w:cs="FSAlbert" w:asciiTheme="minorHAnsi" w:hAnsiTheme="minorHAnsi" w:eastAsiaTheme="minorHAnsi"/>
                <w:i/>
              </w:rPr>
            </w:pPr>
            <w:r>
              <w:rPr>
                <w:rFonts w:cs="FSAlbert" w:asciiTheme="minorHAnsi" w:hAnsiTheme="minorHAnsi" w:eastAsiaTheme="minorHAnsi"/>
                <w:i/>
              </w:rPr>
              <w:t xml:space="preserve">What information will be provided to his or her new setting / school? </w:t>
            </w:r>
          </w:p>
          <w:p w:rsidR="00B46A92" w:rsidRDefault="00911AF4">
            <w:pPr>
              <w:autoSpaceDE w:val="0"/>
              <w:autoSpaceDN w:val="0"/>
              <w:adjustRightInd w:val="0"/>
              <w:spacing w:after="0" w:line="240" w:lineRule="auto"/>
              <w:rPr>
                <w:rStyle w:val="PlaceholderText"/>
                <w:rFonts w:ascii="FSAlbert" w:hAnsi="FSAlbert" w:cs="FSAlbert" w:eastAsiaTheme="minorHAnsi"/>
                <w:color w:val="404041"/>
              </w:rPr>
            </w:pPr>
            <w:r>
              <w:rPr>
                <w:rFonts w:cs="FSAlbert" w:asciiTheme="minorHAnsi" w:hAnsiTheme="minorHAnsi" w:eastAsiaTheme="minorHAnsi"/>
                <w:i/>
              </w:rPr>
              <w:t>How will you support a new setting / school to prepare for my child?</w:t>
            </w:r>
          </w:p>
        </w:tc>
      </w:tr>
      <w:tr w:rsidR="00B46A92">
        <w:trPr>
          <w:cantSplit/>
          <w:trHeight w:val="1701"/>
        </w:trPr>
        <w:tc>
          <w:tcPr>
            <w:tcW w:w="9196" w:type="dxa"/>
          </w:tcPr>
          <w:p w:rsidR="00B46A92" w:rsidRDefault="00911AF4">
            <w:pPr>
              <w:spacing w:after="0" w:line="240" w:lineRule="auto"/>
              <w:rPr>
                <w:rStyle w:val="PlaceholderText"/>
              </w:rPr>
            </w:pPr>
            <w:r>
              <w:rPr>
                <w:rStyle w:val="PlaceholderText"/>
              </w:rPr>
              <w:t>Before your child joins the Early Years setting they w</w:t>
            </w:r>
            <w:r>
              <w:rPr>
                <w:rStyle w:val="PlaceholderText"/>
              </w:rPr>
              <w:t>ill receive a home visit from their Keyworker. You will have the opportunity to discuss with the Keyworker how the Centre runs and what can be expected on a daily basis. This is your opportunity to have questions you have, answered. The Keyworker will also</w:t>
            </w:r>
            <w:r>
              <w:rPr>
                <w:rStyle w:val="PlaceholderText"/>
              </w:rPr>
              <w:t xml:space="preserve"> spend a little bit of time getting to know your child so that they are a familiar adult when they join the setting. </w:t>
            </w:r>
          </w:p>
          <w:p w:rsidR="00B46A92" w:rsidRDefault="00911AF4">
            <w:pPr>
              <w:spacing w:after="0" w:line="240" w:lineRule="auto"/>
              <w:rPr>
                <w:rStyle w:val="PlaceholderText"/>
              </w:rPr>
            </w:pPr>
            <w:r>
              <w:rPr>
                <w:rStyle w:val="PlaceholderText"/>
              </w:rPr>
              <w:t>For children who join the setting from home or elsewhere, we offer a flexible settling in period where parents are able to stay with their</w:t>
            </w:r>
            <w:r>
              <w:rPr>
                <w:rStyle w:val="PlaceholderText"/>
              </w:rPr>
              <w:t xml:space="preserve"> child for periods of time to help them become acclimatised to the new environment. Each child is an individual and we take this on an individual basis, according to the child’s needs.</w:t>
            </w:r>
          </w:p>
          <w:p w:rsidR="00B46A92" w:rsidRDefault="00911AF4">
            <w:pPr>
              <w:spacing w:after="0" w:line="240" w:lineRule="auto"/>
              <w:rPr>
                <w:rStyle w:val="PlaceholderText"/>
              </w:rPr>
            </w:pPr>
            <w:r>
              <w:rPr>
                <w:rStyle w:val="PlaceholderText"/>
              </w:rPr>
              <w:t>As a Children’s Centre attached to the school, we are proud of the inte</w:t>
            </w:r>
            <w:r>
              <w:rPr>
                <w:rStyle w:val="PlaceholderText"/>
              </w:rPr>
              <w:t>rnal transition arrangements that we have in place. Our children have the opportunity to visit their new rooms on several occasions before moving there and they will have the chance to meet their new keyworkers. In much of the setting, there is a free flow</w:t>
            </w:r>
            <w:r>
              <w:rPr>
                <w:rStyle w:val="PlaceholderText"/>
              </w:rPr>
              <w:t xml:space="preserve"> policy for some of the day, so children will already have access to their new room and have familiarity with the staff. </w:t>
            </w:r>
          </w:p>
          <w:p w:rsidR="00B46A92" w:rsidRDefault="00911AF4">
            <w:pPr>
              <w:spacing w:after="0" w:line="240" w:lineRule="auto"/>
              <w:rPr>
                <w:rStyle w:val="PlaceholderText"/>
              </w:rPr>
            </w:pPr>
            <w:r>
              <w:rPr>
                <w:rStyle w:val="PlaceholderText"/>
              </w:rPr>
              <w:t>Children who join the school at a later stage will be introduced to the headteacher and key members of staff. They will be allocated a</w:t>
            </w:r>
            <w:r>
              <w:rPr>
                <w:rStyle w:val="PlaceholderText"/>
              </w:rPr>
              <w:t xml:space="preserve"> ‘friend’ within the class to help them learn routines over the settling in period.</w:t>
            </w:r>
          </w:p>
        </w:tc>
      </w:tr>
      <w:tr w:rsidR="00B46A92">
        <w:trPr>
          <w:cantSplit/>
          <w:trHeight w:val="1701"/>
        </w:trPr>
        <w:tc>
          <w:tcPr>
            <w:tcW w:w="9196" w:type="dxa"/>
            <w:shd w:val="clear" w:color="auto" w:fill="DBE5F1" w:themeFill="accent1" w:themeFillTint="33"/>
          </w:tcPr>
          <w:p w:rsidR="00B46A92" w:rsidRDefault="00911AF4">
            <w:pPr>
              <w:autoSpaceDE w:val="0"/>
              <w:autoSpaceDN w:val="0"/>
              <w:adjustRightInd w:val="0"/>
              <w:spacing w:after="0" w:line="240" w:lineRule="auto"/>
              <w:rPr>
                <w:rFonts w:ascii="FSAlbert-Bold" w:hAnsi="FSAlbert-Bold" w:cs="FSAlbert-Bold" w:eastAsiaTheme="minorHAnsi"/>
                <w:b/>
                <w:bCs/>
                <w:color w:val="0070C0"/>
              </w:rPr>
            </w:pPr>
            <w:r>
              <w:rPr>
                <w:rFonts w:ascii="FSAlbert-ExtraBold" w:hAnsi="FSAlbert-ExtraBold" w:cs="FSAlbert-ExtraBold" w:eastAsiaTheme="minorHAnsi"/>
                <w:b/>
                <w:bCs/>
                <w:color w:val="0070C0"/>
              </w:rPr>
              <w:t xml:space="preserve">11. </w:t>
            </w:r>
            <w:r>
              <w:rPr>
                <w:rFonts w:ascii="FSAlbert-Bold" w:hAnsi="FSAlbert-Bold" w:cs="FSAlbert-Bold" w:eastAsiaTheme="minorHAnsi"/>
                <w:b/>
                <w:bCs/>
                <w:color w:val="0070C0"/>
              </w:rPr>
              <w:t>How are the setting’s resources allocated and matched to children’s special educational needs?</w:t>
            </w:r>
          </w:p>
          <w:p w:rsidR="00B46A92" w:rsidRDefault="00911AF4">
            <w:pPr>
              <w:autoSpaceDE w:val="0"/>
              <w:autoSpaceDN w:val="0"/>
              <w:adjustRightInd w:val="0"/>
              <w:spacing w:after="0" w:line="240" w:lineRule="auto"/>
              <w:rPr>
                <w:rFonts w:cs="FSAlbert" w:asciiTheme="minorHAnsi" w:hAnsiTheme="minorHAnsi" w:eastAsiaTheme="minorHAnsi"/>
                <w:i/>
              </w:rPr>
            </w:pPr>
            <w:r>
              <w:rPr>
                <w:rFonts w:cs="FSAlbert" w:asciiTheme="minorHAnsi" w:hAnsiTheme="minorHAnsi" w:eastAsiaTheme="minorHAnsi"/>
                <w:i/>
              </w:rPr>
              <w:t xml:space="preserve">How is the setting’s funding used to support children with special </w:t>
            </w:r>
            <w:r>
              <w:rPr>
                <w:rFonts w:cs="FSAlbert" w:asciiTheme="minorHAnsi" w:hAnsiTheme="minorHAnsi" w:eastAsiaTheme="minorHAnsi"/>
                <w:i/>
              </w:rPr>
              <w:t>educational needs?</w:t>
            </w:r>
          </w:p>
          <w:p w:rsidR="00B46A92" w:rsidRDefault="00B46A92">
            <w:pPr>
              <w:spacing w:after="0" w:line="240" w:lineRule="auto"/>
              <w:rPr>
                <w:rStyle w:val="PlaceholderText"/>
              </w:rPr>
            </w:pPr>
          </w:p>
        </w:tc>
      </w:tr>
      <w:tr w:rsidR="00B46A92">
        <w:trPr>
          <w:cantSplit/>
          <w:trHeight w:val="1701"/>
        </w:trPr>
        <w:tc>
          <w:tcPr>
            <w:tcW w:w="9196" w:type="dxa"/>
          </w:tcPr>
          <w:p w:rsidR="00B46A92" w:rsidRDefault="00911AF4">
            <w:pPr>
              <w:spacing w:after="0" w:line="240" w:lineRule="auto"/>
              <w:rPr>
                <w:rStyle w:val="PlaceholderText"/>
              </w:rPr>
            </w:pPr>
            <w:r>
              <w:rPr>
                <w:rStyle w:val="PlaceholderText"/>
              </w:rPr>
              <w:lastRenderedPageBreak/>
              <w:t xml:space="preserve">Funding is used in a number of different ways to support children’s needs. Once a child’s needs have been identified and plans put in place, we allocate our resources appropriately. Some of the ways we allocate our funding are set out </w:t>
            </w:r>
            <w:r>
              <w:rPr>
                <w:rStyle w:val="PlaceholderText"/>
              </w:rPr>
              <w:t>below:</w:t>
            </w:r>
          </w:p>
          <w:p w:rsidR="00B46A92" w:rsidRDefault="00911AF4">
            <w:pPr>
              <w:pStyle w:val="ListParagraph"/>
              <w:numPr>
                <w:ilvl w:val="0"/>
                <w:numId w:val="3"/>
              </w:numPr>
              <w:spacing w:after="0" w:line="240" w:lineRule="auto"/>
              <w:rPr>
                <w:rStyle w:val="PlaceholderText"/>
              </w:rPr>
            </w:pPr>
            <w:r>
              <w:rPr>
                <w:rStyle w:val="PlaceholderText"/>
              </w:rPr>
              <w:t>Support staff</w:t>
            </w:r>
          </w:p>
          <w:p w:rsidR="00B46A92" w:rsidRDefault="00911AF4">
            <w:pPr>
              <w:pStyle w:val="ListParagraph"/>
              <w:numPr>
                <w:ilvl w:val="0"/>
                <w:numId w:val="3"/>
              </w:numPr>
              <w:spacing w:after="0" w:line="240" w:lineRule="auto"/>
              <w:rPr>
                <w:rStyle w:val="PlaceholderText"/>
              </w:rPr>
            </w:pPr>
            <w:r>
              <w:rPr>
                <w:rStyle w:val="PlaceholderText"/>
              </w:rPr>
              <w:t>Resources</w:t>
            </w:r>
          </w:p>
          <w:p w:rsidR="00B46A92" w:rsidRDefault="00911AF4">
            <w:pPr>
              <w:pStyle w:val="ListParagraph"/>
              <w:numPr>
                <w:ilvl w:val="0"/>
                <w:numId w:val="3"/>
              </w:numPr>
              <w:spacing w:after="0" w:line="240" w:lineRule="auto"/>
              <w:rPr>
                <w:rStyle w:val="PlaceholderText"/>
              </w:rPr>
            </w:pPr>
            <w:r>
              <w:rPr>
                <w:rStyle w:val="PlaceholderText"/>
              </w:rPr>
              <w:t>Additional tuition</w:t>
            </w:r>
          </w:p>
          <w:p w:rsidR="00B46A92" w:rsidRDefault="00911AF4">
            <w:pPr>
              <w:pStyle w:val="ListParagraph"/>
              <w:numPr>
                <w:ilvl w:val="0"/>
                <w:numId w:val="3"/>
              </w:numPr>
              <w:spacing w:after="0" w:line="240" w:lineRule="auto"/>
              <w:rPr>
                <w:rStyle w:val="PlaceholderText"/>
              </w:rPr>
            </w:pPr>
            <w:r>
              <w:rPr>
                <w:rStyle w:val="PlaceholderText"/>
              </w:rPr>
              <w:t>Training</w:t>
            </w:r>
          </w:p>
          <w:p w:rsidR="00B46A92" w:rsidRDefault="00911AF4">
            <w:pPr>
              <w:pStyle w:val="ListParagraph"/>
              <w:numPr>
                <w:ilvl w:val="0"/>
                <w:numId w:val="3"/>
              </w:numPr>
              <w:spacing w:after="0" w:line="240" w:lineRule="auto"/>
              <w:rPr>
                <w:rStyle w:val="PlaceholderText"/>
              </w:rPr>
            </w:pPr>
            <w:r>
              <w:rPr>
                <w:rStyle w:val="PlaceholderText"/>
              </w:rPr>
              <w:t>Specialist advice</w:t>
            </w:r>
          </w:p>
        </w:tc>
      </w:tr>
      <w:tr w:rsidR="00B46A92">
        <w:trPr>
          <w:cantSplit/>
          <w:trHeight w:val="1701"/>
        </w:trPr>
        <w:tc>
          <w:tcPr>
            <w:tcW w:w="9196" w:type="dxa"/>
            <w:shd w:val="clear" w:color="auto" w:fill="DBE5F1" w:themeFill="accent1" w:themeFillTint="33"/>
          </w:tcPr>
          <w:p w:rsidR="00B46A92" w:rsidRDefault="00911AF4">
            <w:pPr>
              <w:autoSpaceDE w:val="0"/>
              <w:autoSpaceDN w:val="0"/>
              <w:adjustRightInd w:val="0"/>
              <w:spacing w:after="0" w:line="240" w:lineRule="auto"/>
              <w:rPr>
                <w:rFonts w:ascii="FSAlbert-Bold" w:hAnsi="FSAlbert-Bold" w:cs="FSAlbert-Bold" w:eastAsiaTheme="minorHAnsi"/>
                <w:b/>
                <w:bCs/>
                <w:color w:val="0070C0"/>
              </w:rPr>
            </w:pPr>
            <w:r>
              <w:rPr>
                <w:rFonts w:ascii="FSAlbert-ExtraBold" w:hAnsi="FSAlbert-ExtraBold" w:cs="FSAlbert-ExtraBold" w:eastAsiaTheme="minorHAnsi"/>
                <w:b/>
                <w:bCs/>
                <w:color w:val="0070C0"/>
              </w:rPr>
              <w:t xml:space="preserve">12. </w:t>
            </w:r>
            <w:r>
              <w:rPr>
                <w:rFonts w:ascii="FSAlbert-Bold" w:hAnsi="FSAlbert-Bold" w:cs="FSAlbert-Bold" w:eastAsiaTheme="minorHAnsi"/>
                <w:b/>
                <w:bCs/>
                <w:color w:val="0070C0"/>
              </w:rPr>
              <w:t>How is the decision made about what type and how much support my child will receive?</w:t>
            </w:r>
          </w:p>
          <w:p w:rsidR="00B46A92" w:rsidRDefault="00911AF4">
            <w:pPr>
              <w:autoSpaceDE w:val="0"/>
              <w:autoSpaceDN w:val="0"/>
              <w:adjustRightInd w:val="0"/>
              <w:spacing w:after="0" w:line="240" w:lineRule="auto"/>
              <w:rPr>
                <w:rFonts w:cs="FSAlbert" w:asciiTheme="minorHAnsi" w:hAnsiTheme="minorHAnsi" w:eastAsiaTheme="minorHAnsi"/>
                <w:i/>
              </w:rPr>
            </w:pPr>
            <w:r>
              <w:rPr>
                <w:rFonts w:cs="FSAlbert" w:asciiTheme="minorHAnsi" w:hAnsiTheme="minorHAnsi" w:eastAsiaTheme="minorHAnsi"/>
                <w:i/>
              </w:rPr>
              <w:t xml:space="preserve">Describe the decision making process. </w:t>
            </w:r>
          </w:p>
          <w:p w:rsidR="00B46A92" w:rsidRDefault="00911AF4">
            <w:pPr>
              <w:autoSpaceDE w:val="0"/>
              <w:autoSpaceDN w:val="0"/>
              <w:adjustRightInd w:val="0"/>
              <w:spacing w:after="0" w:line="240" w:lineRule="auto"/>
              <w:rPr>
                <w:rFonts w:cs="FSAlbert" w:asciiTheme="minorHAnsi" w:hAnsiTheme="minorHAnsi" w:eastAsiaTheme="minorHAnsi"/>
                <w:i/>
              </w:rPr>
            </w:pPr>
            <w:r>
              <w:rPr>
                <w:rFonts w:cs="FSAlbert" w:asciiTheme="minorHAnsi" w:hAnsiTheme="minorHAnsi" w:eastAsiaTheme="minorHAnsi"/>
                <w:i/>
              </w:rPr>
              <w:t xml:space="preserve">Who will make the decision and on what basis? Who else will be involved? </w:t>
            </w:r>
          </w:p>
          <w:p w:rsidR="00B46A92" w:rsidRDefault="00911AF4">
            <w:pPr>
              <w:autoSpaceDE w:val="0"/>
              <w:autoSpaceDN w:val="0"/>
              <w:adjustRightInd w:val="0"/>
              <w:spacing w:after="0" w:line="240" w:lineRule="auto"/>
              <w:rPr>
                <w:rFonts w:cs="FSAlbert" w:asciiTheme="minorHAnsi" w:hAnsiTheme="minorHAnsi" w:eastAsiaTheme="minorHAnsi"/>
                <w:i/>
              </w:rPr>
            </w:pPr>
            <w:r>
              <w:rPr>
                <w:rFonts w:cs="FSAlbert" w:asciiTheme="minorHAnsi" w:hAnsiTheme="minorHAnsi" w:eastAsiaTheme="minorHAnsi"/>
                <w:i/>
              </w:rPr>
              <w:t xml:space="preserve">How will I be involved? </w:t>
            </w:r>
          </w:p>
          <w:p w:rsidR="00B46A92" w:rsidRDefault="00911AF4">
            <w:pPr>
              <w:autoSpaceDE w:val="0"/>
              <w:autoSpaceDN w:val="0"/>
              <w:adjustRightInd w:val="0"/>
              <w:spacing w:after="0" w:line="240" w:lineRule="auto"/>
              <w:rPr>
                <w:rStyle w:val="PlaceholderText"/>
                <w:rFonts w:cs="FSAlbert" w:asciiTheme="minorHAnsi" w:hAnsiTheme="minorHAnsi" w:eastAsiaTheme="minorHAnsi"/>
                <w:i/>
                <w:color w:val="auto"/>
              </w:rPr>
            </w:pPr>
            <w:r>
              <w:rPr>
                <w:rFonts w:cs="FSAlbert" w:asciiTheme="minorHAnsi" w:hAnsiTheme="minorHAnsi" w:eastAsiaTheme="minorHAnsi"/>
                <w:i/>
              </w:rPr>
              <w:t>How does the setting judge whether the support has had an impact?</w:t>
            </w:r>
          </w:p>
        </w:tc>
      </w:tr>
      <w:tr w:rsidR="00B46A92">
        <w:trPr>
          <w:cantSplit/>
          <w:trHeight w:val="1701"/>
        </w:trPr>
        <w:tc>
          <w:tcPr>
            <w:tcW w:w="9196" w:type="dxa"/>
          </w:tcPr>
          <w:p w:rsidR="00B46A92" w:rsidRDefault="00911AF4">
            <w:pPr>
              <w:spacing w:after="0" w:line="240" w:lineRule="auto"/>
              <w:rPr>
                <w:rStyle w:val="PlaceholderText"/>
              </w:rPr>
            </w:pPr>
            <w:r>
              <w:rPr>
                <w:rStyle w:val="PlaceholderText"/>
              </w:rPr>
              <w:t xml:space="preserve">If your child has involvement from an outside agency such as speech and language or educational psychology, the setting will be given a report on your child’s strengths and areas for development. In some cases, the report will offer a plan for the setting </w:t>
            </w:r>
            <w:r>
              <w:rPr>
                <w:rStyle w:val="PlaceholderText"/>
              </w:rPr>
              <w:t>to follow. In others, a plan is drawn together using the information given to the setting. The SENCo and the Keyworker or lead teacher will put an initial plan together and share it with the parents and carers, adding to, altering and finalising it as nece</w:t>
            </w:r>
            <w:r>
              <w:rPr>
                <w:rStyle w:val="PlaceholderText"/>
              </w:rPr>
              <w:t>ssary.</w:t>
            </w:r>
          </w:p>
          <w:p w:rsidR="00B46A92" w:rsidRDefault="00911AF4">
            <w:pPr>
              <w:spacing w:after="0" w:line="240" w:lineRule="auto"/>
              <w:rPr>
                <w:rStyle w:val="PlaceholderText"/>
              </w:rPr>
            </w:pPr>
            <w:r>
              <w:rPr>
                <w:rStyle w:val="PlaceholderText"/>
              </w:rPr>
              <w:t>These plans are updated on a termly basis, however if it is felt to not be working before the term is over there can be an early review of the support in place. We are able to judge whether the support is having an impact by the child’s interactions</w:t>
            </w:r>
            <w:r>
              <w:rPr>
                <w:rStyle w:val="PlaceholderText"/>
              </w:rPr>
              <w:t>, involvement and development in class. If further support is required, the setting may liaise with the parents and invite the local authority to become involved through means of a request for an Education, Health and Care Plan (EHCP).</w:t>
            </w:r>
          </w:p>
        </w:tc>
      </w:tr>
      <w:tr w:rsidR="00B46A92">
        <w:trPr>
          <w:cantSplit/>
          <w:trHeight w:val="1045"/>
        </w:trPr>
        <w:tc>
          <w:tcPr>
            <w:tcW w:w="9196" w:type="dxa"/>
            <w:shd w:val="clear" w:color="auto" w:fill="DBE5F1" w:themeFill="accent1" w:themeFillTint="33"/>
          </w:tcPr>
          <w:p w:rsidR="00B46A92" w:rsidRDefault="00911AF4">
            <w:pPr>
              <w:autoSpaceDE w:val="0"/>
              <w:autoSpaceDN w:val="0"/>
              <w:adjustRightInd w:val="0"/>
              <w:spacing w:after="0" w:line="240" w:lineRule="auto"/>
              <w:rPr>
                <w:rFonts w:ascii="FSAlbert-Bold" w:hAnsi="FSAlbert-Bold" w:cs="FSAlbert-Bold" w:eastAsiaTheme="minorHAnsi"/>
                <w:b/>
                <w:bCs/>
                <w:color w:val="0070C0"/>
              </w:rPr>
            </w:pPr>
            <w:r>
              <w:rPr>
                <w:rFonts w:ascii="FSAlbert-ExtraBold" w:hAnsi="FSAlbert-ExtraBold" w:cs="FSAlbert-ExtraBold" w:eastAsiaTheme="minorHAnsi"/>
                <w:b/>
                <w:bCs/>
                <w:color w:val="0070C0"/>
              </w:rPr>
              <w:t xml:space="preserve">13. </w:t>
            </w:r>
            <w:r>
              <w:rPr>
                <w:rFonts w:ascii="FSAlbert-Bold" w:hAnsi="FSAlbert-Bold" w:cs="FSAlbert-Bold" w:eastAsiaTheme="minorHAnsi"/>
                <w:b/>
                <w:bCs/>
                <w:color w:val="0070C0"/>
              </w:rPr>
              <w:t>How are parents</w:t>
            </w:r>
            <w:r>
              <w:rPr>
                <w:rFonts w:ascii="FSAlbert-Bold" w:hAnsi="FSAlbert-Bold" w:cs="FSAlbert-Bold" w:eastAsiaTheme="minorHAnsi"/>
                <w:b/>
                <w:bCs/>
                <w:color w:val="0070C0"/>
              </w:rPr>
              <w:t xml:space="preserve"> involved in the setting? How can I be involved?</w:t>
            </w:r>
          </w:p>
          <w:p w:rsidR="00B46A92" w:rsidRDefault="00911AF4">
            <w:pPr>
              <w:rPr>
                <w:rStyle w:val="PlaceholderText"/>
                <w:rFonts w:cs="FSAlbert" w:asciiTheme="minorHAnsi" w:hAnsiTheme="minorHAnsi" w:eastAsiaTheme="minorHAnsi"/>
                <w:i/>
                <w:color w:val="auto"/>
              </w:rPr>
            </w:pPr>
            <w:r>
              <w:rPr>
                <w:rFonts w:cs="FSAlbert" w:asciiTheme="minorHAnsi" w:hAnsiTheme="minorHAnsi" w:eastAsiaTheme="minorHAnsi"/>
                <w:i/>
              </w:rPr>
              <w:t>Describe the setting’s approach to involving parents in decision making and day to day life including for their own child.</w:t>
            </w:r>
            <w:r>
              <w:rPr>
                <w:b/>
                <w:bCs/>
              </w:rPr>
              <w:t xml:space="preserve"> </w:t>
            </w:r>
            <w:r>
              <w:rPr>
                <w:rFonts w:cs="FSAlbert" w:asciiTheme="minorHAnsi" w:hAnsiTheme="minorHAnsi" w:eastAsiaTheme="minorHAnsi"/>
                <w:i/>
              </w:rPr>
              <w:t>What support is available for parents/ carers of a Child with SEND?</w:t>
            </w:r>
          </w:p>
        </w:tc>
      </w:tr>
      <w:tr w:rsidR="00B46A92">
        <w:trPr>
          <w:cantSplit/>
          <w:trHeight w:val="1288"/>
        </w:trPr>
        <w:tc>
          <w:tcPr>
            <w:tcW w:w="9196" w:type="dxa"/>
          </w:tcPr>
          <w:p w:rsidR="00B46A92" w:rsidRDefault="00911AF4">
            <w:pPr>
              <w:spacing w:after="0" w:line="240" w:lineRule="auto"/>
              <w:rPr>
                <w:rStyle w:val="PlaceholderText"/>
              </w:rPr>
            </w:pPr>
            <w:r>
              <w:rPr>
                <w:rStyle w:val="PlaceholderText"/>
              </w:rPr>
              <w:t>Parents and car</w:t>
            </w:r>
            <w:r>
              <w:rPr>
                <w:rStyle w:val="PlaceholderText"/>
              </w:rPr>
              <w:t>ers are the primary caregiver of the child and as such bring a wealth of information about their child’s abilities and interests. Our home school book allows for parents and carers to share their child’s achievements and interests from outside of school. O</w:t>
            </w:r>
            <w:r>
              <w:rPr>
                <w:rStyle w:val="PlaceholderText"/>
              </w:rPr>
              <w:t>ur practitioners can then use these pieces of information to plan in specific activities for your child.</w:t>
            </w:r>
          </w:p>
          <w:p w:rsidR="00B46A92" w:rsidRDefault="00911AF4">
            <w:pPr>
              <w:spacing w:after="0" w:line="240" w:lineRule="auto"/>
              <w:rPr>
                <w:rStyle w:val="PlaceholderText"/>
              </w:rPr>
            </w:pPr>
            <w:r>
              <w:rPr>
                <w:rStyle w:val="PlaceholderText"/>
              </w:rPr>
              <w:t>As a school, we have a PTA that all parents are welcome to become involved with. We also hold termly forums where we ask for your thoughts on the setti</w:t>
            </w:r>
            <w:r>
              <w:rPr>
                <w:rStyle w:val="PlaceholderText"/>
              </w:rPr>
              <w:t>ng and how it could be improved even more.</w:t>
            </w:r>
          </w:p>
          <w:p w:rsidR="00B46A92" w:rsidRDefault="00911AF4">
            <w:pPr>
              <w:spacing w:after="0" w:line="240" w:lineRule="auto"/>
              <w:rPr>
                <w:rStyle w:val="PlaceholderText"/>
              </w:rPr>
            </w:pPr>
            <w:r>
              <w:rPr>
                <w:rStyle w:val="PlaceholderText"/>
              </w:rPr>
              <w:t>If you have a child with SEND we understand that you might require more support and to help you out we have a SENCo, family involvement workers and a First Steps drop in session, every other Friday.</w:t>
            </w:r>
          </w:p>
        </w:tc>
      </w:tr>
      <w:tr w:rsidR="00B46A92">
        <w:trPr>
          <w:cantSplit/>
          <w:trHeight w:val="1701"/>
        </w:trPr>
        <w:tc>
          <w:tcPr>
            <w:tcW w:w="9196" w:type="dxa"/>
            <w:shd w:val="clear" w:color="auto" w:fill="DBE5F1" w:themeFill="accent1" w:themeFillTint="33"/>
          </w:tcPr>
          <w:p w:rsidR="00B46A92" w:rsidRDefault="00911AF4">
            <w:pPr>
              <w:autoSpaceDE w:val="0"/>
              <w:autoSpaceDN w:val="0"/>
              <w:adjustRightInd w:val="0"/>
              <w:spacing w:after="0" w:line="240" w:lineRule="auto"/>
              <w:rPr>
                <w:rFonts w:ascii="FSAlbert-Bold" w:hAnsi="FSAlbert-Bold" w:cs="FSAlbert-Bold" w:eastAsiaTheme="minorHAnsi"/>
                <w:b/>
                <w:bCs/>
                <w:color w:val="0070C0"/>
              </w:rPr>
            </w:pPr>
            <w:r>
              <w:rPr>
                <w:rFonts w:ascii="FSAlbert-ExtraBold" w:hAnsi="FSAlbert-ExtraBold" w:cs="FSAlbert-ExtraBold" w:eastAsiaTheme="minorHAnsi"/>
                <w:b/>
                <w:bCs/>
                <w:color w:val="0070C0"/>
              </w:rPr>
              <w:lastRenderedPageBreak/>
              <w:t xml:space="preserve">14. </w:t>
            </w:r>
            <w:r>
              <w:rPr>
                <w:rFonts w:ascii="FSAlbert-Bold" w:hAnsi="FSAlbert-Bold" w:cs="FSAlbert-Bold" w:eastAsiaTheme="minorHAnsi"/>
                <w:b/>
                <w:bCs/>
                <w:color w:val="0070C0"/>
              </w:rPr>
              <w:t>Who can I</w:t>
            </w:r>
            <w:r>
              <w:rPr>
                <w:rFonts w:ascii="FSAlbert-Bold" w:hAnsi="FSAlbert-Bold" w:cs="FSAlbert-Bold" w:eastAsiaTheme="minorHAnsi"/>
                <w:b/>
                <w:bCs/>
                <w:color w:val="0070C0"/>
              </w:rPr>
              <w:t xml:space="preserve"> contact for further information?</w:t>
            </w:r>
          </w:p>
          <w:p w:rsidR="00B46A92" w:rsidRDefault="00911AF4">
            <w:pPr>
              <w:autoSpaceDE w:val="0"/>
              <w:autoSpaceDN w:val="0"/>
              <w:adjustRightInd w:val="0"/>
              <w:spacing w:after="0" w:line="240" w:lineRule="auto"/>
              <w:rPr>
                <w:rFonts w:cs="FSAlbert" w:asciiTheme="minorHAnsi" w:hAnsiTheme="minorHAnsi" w:eastAsiaTheme="minorHAnsi"/>
                <w:i/>
              </w:rPr>
            </w:pPr>
            <w:r>
              <w:rPr>
                <w:rFonts w:cs="FSAlbert" w:asciiTheme="minorHAnsi" w:hAnsiTheme="minorHAnsi" w:eastAsiaTheme="minorHAnsi"/>
                <w:i/>
              </w:rPr>
              <w:t xml:space="preserve">Who would be my first point of contact if I want to discuss something about my child? </w:t>
            </w:r>
          </w:p>
          <w:p w:rsidR="00B46A92" w:rsidRDefault="00911AF4">
            <w:pPr>
              <w:autoSpaceDE w:val="0"/>
              <w:autoSpaceDN w:val="0"/>
              <w:adjustRightInd w:val="0"/>
              <w:spacing w:after="0" w:line="240" w:lineRule="auto"/>
              <w:rPr>
                <w:rFonts w:cs="FSAlbert" w:asciiTheme="minorHAnsi" w:hAnsiTheme="minorHAnsi" w:eastAsiaTheme="minorHAnsi"/>
                <w:i/>
              </w:rPr>
            </w:pPr>
            <w:r>
              <w:rPr>
                <w:rFonts w:cs="FSAlbert" w:asciiTheme="minorHAnsi" w:hAnsiTheme="minorHAnsi" w:eastAsiaTheme="minorHAnsi"/>
                <w:i/>
              </w:rPr>
              <w:t xml:space="preserve">Who can I talk to if I am worried? </w:t>
            </w:r>
          </w:p>
          <w:p w:rsidR="00B46A92" w:rsidRDefault="00911AF4">
            <w:pPr>
              <w:autoSpaceDE w:val="0"/>
              <w:autoSpaceDN w:val="0"/>
              <w:adjustRightInd w:val="0"/>
              <w:spacing w:after="0" w:line="240" w:lineRule="auto"/>
              <w:rPr>
                <w:rFonts w:cs="FSAlbert" w:asciiTheme="minorHAnsi" w:hAnsiTheme="minorHAnsi" w:eastAsiaTheme="minorHAnsi"/>
                <w:i/>
              </w:rPr>
            </w:pPr>
            <w:r>
              <w:rPr>
                <w:rFonts w:cs="FSAlbert" w:asciiTheme="minorHAnsi" w:hAnsiTheme="minorHAnsi" w:eastAsiaTheme="minorHAnsi"/>
                <w:i/>
              </w:rPr>
              <w:t xml:space="preserve">Who should I contact if I am considering whether my child should join the setting? </w:t>
            </w:r>
          </w:p>
          <w:p w:rsidR="00B46A92" w:rsidRDefault="00911AF4">
            <w:pPr>
              <w:autoSpaceDE w:val="0"/>
              <w:autoSpaceDN w:val="0"/>
              <w:adjustRightInd w:val="0"/>
              <w:spacing w:after="0" w:line="240" w:lineRule="auto"/>
              <w:rPr>
                <w:rStyle w:val="PlaceholderText"/>
                <w:rFonts w:cs="FSAlbert" w:asciiTheme="minorHAnsi" w:hAnsiTheme="minorHAnsi" w:eastAsiaTheme="minorHAnsi"/>
                <w:i/>
                <w:color w:val="404041"/>
              </w:rPr>
            </w:pPr>
            <w:r>
              <w:rPr>
                <w:rFonts w:cs="FSAlbert" w:asciiTheme="minorHAnsi" w:hAnsiTheme="minorHAnsi" w:eastAsiaTheme="minorHAnsi"/>
                <w:i/>
              </w:rPr>
              <w:t xml:space="preserve">Who is the SEN </w:t>
            </w:r>
            <w:r>
              <w:rPr>
                <w:rFonts w:cs="FSAlbert" w:asciiTheme="minorHAnsi" w:hAnsiTheme="minorHAnsi" w:eastAsiaTheme="minorHAnsi"/>
                <w:i/>
              </w:rPr>
              <w:t xml:space="preserve">Coordinator and how can I contact them? </w:t>
            </w:r>
          </w:p>
        </w:tc>
      </w:tr>
      <w:tr w:rsidR="00B46A92">
        <w:trPr>
          <w:cantSplit/>
          <w:trHeight w:val="1701"/>
        </w:trPr>
        <w:tc>
          <w:tcPr>
            <w:tcW w:w="9196" w:type="dxa"/>
          </w:tcPr>
          <w:p w:rsidR="00B46A92" w:rsidRDefault="00911AF4">
            <w:pPr>
              <w:spacing w:after="0" w:line="240" w:lineRule="auto"/>
              <w:rPr>
                <w:rStyle w:val="PlaceholderText"/>
              </w:rPr>
            </w:pPr>
            <w:r>
              <w:rPr>
                <w:rStyle w:val="PlaceholderText"/>
              </w:rPr>
              <w:t>If you would like to discuss something about your child, who is already attending the setting, you should contact your child’s Keyworker or class teacher in the first instance.</w:t>
            </w:r>
          </w:p>
          <w:p w:rsidR="00B46A92" w:rsidRDefault="00911AF4">
            <w:pPr>
              <w:spacing w:after="0" w:line="240" w:lineRule="auto"/>
              <w:rPr>
                <w:rStyle w:val="PlaceholderText"/>
              </w:rPr>
            </w:pPr>
            <w:r>
              <w:rPr>
                <w:rStyle w:val="PlaceholderText"/>
              </w:rPr>
              <w:t>If you are worried about an aspect of</w:t>
            </w:r>
            <w:r>
              <w:rPr>
                <w:rStyle w:val="PlaceholderText"/>
              </w:rPr>
              <w:t xml:space="preserve"> your child’s development then you might like to talk to one of our family involvement coordinators or make an appointment to see our First Steps therapist.</w:t>
            </w:r>
          </w:p>
          <w:p w:rsidR="00B46A92" w:rsidRDefault="00911AF4">
            <w:pPr>
              <w:spacing w:after="0" w:line="240" w:lineRule="auto"/>
              <w:rPr>
                <w:rStyle w:val="PlaceholderText"/>
              </w:rPr>
            </w:pPr>
            <w:r>
              <w:rPr>
                <w:rStyle w:val="PlaceholderText"/>
              </w:rPr>
              <w:t xml:space="preserve">If you are considering whether your child should join the setting, we would recommend that you come to one of our open mornings and meet our staff. If after this you still have questions, you would be welcome to contact our Headteacher, Head of Children’s </w:t>
            </w:r>
            <w:r>
              <w:rPr>
                <w:rStyle w:val="PlaceholderText"/>
              </w:rPr>
              <w:t>Centre or Family involvement coordinator.</w:t>
            </w:r>
          </w:p>
          <w:p w:rsidR="00B46A92" w:rsidRDefault="00911AF4">
            <w:pPr>
              <w:spacing w:after="0" w:line="240" w:lineRule="auto"/>
              <w:rPr>
                <w:rStyle w:val="PlaceholderText"/>
              </w:rPr>
            </w:pPr>
            <w:r>
              <w:rPr>
                <w:rStyle w:val="PlaceholderText"/>
              </w:rPr>
              <w:t xml:space="preserve">The SENCo is Alexandra Allan and can be contacted via </w:t>
            </w:r>
            <w:hyperlink w:history="1" r:id="rId10">
              <w:r>
                <w:rPr>
                  <w:rStyle w:val="Hyperlink"/>
                </w:rPr>
                <w:t>office@sirjohncassprimary.org</w:t>
              </w:r>
            </w:hyperlink>
          </w:p>
          <w:p w:rsidR="00B46A92" w:rsidRDefault="00B46A92">
            <w:pPr>
              <w:spacing w:after="0" w:line="240" w:lineRule="auto"/>
              <w:rPr>
                <w:rStyle w:val="PlaceholderText"/>
              </w:rPr>
            </w:pPr>
          </w:p>
        </w:tc>
      </w:tr>
    </w:tbl>
    <w:p w:rsidR="00B46A92" w:rsidRDefault="00911AF4">
      <w:pPr>
        <w:rPr>
          <w:b/>
          <w:color w:val="002060"/>
        </w:rPr>
      </w:pPr>
      <w:r>
        <w:rPr>
          <w:b/>
          <w:color w:val="002060"/>
        </w:rPr>
        <w:t xml:space="preserve">Now, please publish these answers on your own website so that families </w:t>
      </w:r>
      <w:r>
        <w:rPr>
          <w:b/>
          <w:color w:val="002060"/>
        </w:rPr>
        <w:t>looking at your service will know what you can offer. And make sure that the Local Offer directory has the answers too:</w:t>
      </w:r>
    </w:p>
    <w:p w:rsidR="00B46A92" w:rsidRDefault="00911AF4">
      <w:pPr>
        <w:tabs>
          <w:tab w:val="left" w:pos="5812"/>
        </w:tabs>
      </w:pPr>
      <w:r>
        <w:rPr>
          <w:b/>
          <w:color w:val="002060"/>
        </w:rPr>
        <w:t xml:space="preserve">RETURN TO: Family &amp; Young People’s Information Service (FYi) Manager </w:t>
      </w:r>
      <w:hyperlink w:history="1" r:id="rId11">
        <w:r>
          <w:rPr>
            <w:rStyle w:val="Hyperlink"/>
            <w:b/>
          </w:rPr>
          <w:t>esther.o</w:t>
        </w:r>
        <w:r>
          <w:rPr>
            <w:rStyle w:val="Hyperlink"/>
            <w:b/>
          </w:rPr>
          <w:t>lawande@cityoflondon.gov.uk</w:t>
        </w:r>
      </w:hyperlink>
    </w:p>
    <w:sectPr w:rsidR="00B46A9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92" w:rsidRDefault="00911AF4">
      <w:pPr>
        <w:spacing w:after="0" w:line="240" w:lineRule="auto"/>
      </w:pPr>
      <w:r>
        <w:separator/>
      </w:r>
    </w:p>
  </w:endnote>
  <w:endnote w:type="continuationSeparator" w:id="0">
    <w:p w:rsidR="00B46A92" w:rsidRDefault="0091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FSAlbert-ExtraBold">
    <w:panose1 w:val="00000000000000000000"/>
    <w:charset w:val="00"/>
    <w:family w:val="swiss"/>
    <w:notTrueType/>
    <w:pitch w:val="default"/>
    <w:sig w:usb0="00000003" w:usb1="00000000" w:usb2="00000000" w:usb3="00000000" w:csb0="00000001" w:csb1="00000000"/>
  </w:font>
  <w:font w:name="FSAlbert-Bold">
    <w:panose1 w:val="00000000000000000000"/>
    <w:charset w:val="00"/>
    <w:family w:val="swiss"/>
    <w:notTrueType/>
    <w:pitch w:val="default"/>
    <w:sig w:usb0="00000003" w:usb1="00000000" w:usb2="00000000" w:usb3="00000000" w:csb0="00000001" w:csb1="00000000"/>
  </w:font>
  <w:font w:name="FSAlbert-Italic">
    <w:panose1 w:val="00000000000000000000"/>
    <w:charset w:val="00"/>
    <w:family w:val="swiss"/>
    <w:notTrueType/>
    <w:pitch w:val="default"/>
    <w:sig w:usb0="00000003" w:usb1="00000000" w:usb2="00000000" w:usb3="00000000" w:csb0="00000001" w:csb1="00000000"/>
  </w:font>
  <w:font w:name="FSAlber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92" w:rsidRDefault="00B46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92" w:rsidRDefault="00911AF4">
    <w:pPr>
      <w:pStyle w:val="Footer"/>
      <w:jc w:val="center"/>
      <w:rPr>
        <w:b/>
        <w:i/>
        <w:sz w:val="20"/>
        <w:szCs w:val="20"/>
      </w:rPr>
    </w:pPr>
    <w:r>
      <w:rPr>
        <w:b/>
        <w:i/>
        <w:sz w:val="20"/>
        <w:szCs w:val="20"/>
      </w:rPr>
      <w:t>These boxes will expand as you enter text.</w:t>
    </w:r>
    <w:r>
      <w:rPr>
        <w:b/>
        <w:i/>
        <w:sz w:val="20"/>
        <w:szCs w:val="20"/>
      </w:rPr>
      <w:tab/>
    </w:r>
  </w:p>
  <w:p w:rsidR="00B46A92" w:rsidRDefault="00911AF4">
    <w:pPr>
      <w:pStyle w:val="Footer"/>
      <w:jc w:val="center"/>
      <w:rPr>
        <w:b/>
        <w:i/>
        <w:sz w:val="20"/>
        <w:szCs w:val="20"/>
      </w:rPr>
    </w:pPr>
    <w:r>
      <w:rPr>
        <w:b/>
        <w:i/>
        <w:sz w:val="20"/>
        <w:szCs w:val="20"/>
      </w:rPr>
      <w:t>If you have any query please contact 0207 3323126</w:t>
    </w:r>
  </w:p>
  <w:p w:rsidR="00B46A92" w:rsidRDefault="00B46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92" w:rsidRDefault="00B46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92" w:rsidRDefault="00911AF4">
      <w:pPr>
        <w:spacing w:after="0" w:line="240" w:lineRule="auto"/>
      </w:pPr>
      <w:r>
        <w:separator/>
      </w:r>
    </w:p>
  </w:footnote>
  <w:footnote w:type="continuationSeparator" w:id="0">
    <w:p w:rsidR="00B46A92" w:rsidRDefault="00911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92" w:rsidRDefault="00B46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92" w:rsidRDefault="00911AF4">
    <w:pPr>
      <w:pStyle w:val="Header"/>
      <w:jc w:val="center"/>
      <w:rPr>
        <w:b/>
        <w:sz w:val="20"/>
        <w:szCs w:val="20"/>
      </w:rPr>
    </w:pPr>
    <w:r>
      <w:rPr>
        <w:b/>
        <w:sz w:val="20"/>
        <w:szCs w:val="20"/>
      </w:rPr>
      <w:t>The City of London “Local Offer” of services</w:t>
    </w:r>
  </w:p>
  <w:p w:rsidR="00B46A92" w:rsidRDefault="00911AF4">
    <w:pPr>
      <w:pStyle w:val="Header"/>
      <w:jc w:val="center"/>
      <w:rPr>
        <w:b/>
        <w:sz w:val="20"/>
        <w:szCs w:val="20"/>
      </w:rPr>
    </w:pPr>
    <w:r>
      <w:rPr>
        <w:b/>
        <w:sz w:val="20"/>
        <w:szCs w:val="20"/>
      </w:rPr>
      <w:t>Special Educational Needs and Disabilities (SEND)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A92" w:rsidRDefault="00B46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D7600"/>
    <w:multiLevelType w:val="multilevel"/>
    <w:tmpl w:val="4C222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FBA5054"/>
    <w:multiLevelType w:val="hybridMultilevel"/>
    <w:tmpl w:val="833276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BA73D17"/>
    <w:multiLevelType w:val="hybridMultilevel"/>
    <w:tmpl w:val="DA3E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92"/>
    <w:rsid w:val="00911AF4"/>
    <w:rsid w:val="00B46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Gothic" w:eastAsia="Arial"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entury Gothic" w:eastAsia="Arial" w:hAnsi="Century Gothic" w:cs="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entury Gothic" w:eastAsia="Arial" w:hAnsi="Century Gothic"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Gothic" w:eastAsia="Arial"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Arial"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entury Gothic" w:eastAsia="Arial" w:hAnsi="Century Gothic" w:cs="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entury Gothic" w:eastAsia="Arial" w:hAnsi="Century Goth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ther.olawande@cityoflondon.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ffice@sirjohncassprimary.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yi@cityoflondon.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5323C-07CC-47C9-AC17-D8727ED4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7E366190</Template>
  <TotalTime>1</TotalTime>
  <Pages>7</Pages>
  <Words>2355</Words>
  <Characters>13428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Local Offer Provider Template</vt:lpstr>
    </vt:vector>
  </TitlesOfParts>
  <Manager>Esther.Olawande@cityoflondon.gov.uk</Manager>
  <Company>City of London Corporation</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john_cass_local_offer</dc:title>
  <dc:subject>
  </dc:subject>
  <dc:creator>Esther.Olawande@cityoflondon.gov.uk</dc:creator>
  <cp:lastModifiedBy>m.powell</cp:lastModifiedBy>
  <cp:revision>2</cp:revision>
  <dcterms:created xsi:type="dcterms:W3CDTF">2017-11-27T09:36:00Z</dcterms:created>
  <dcterms:modified xsi:type="dcterms:W3CDTF">2021-05-20T15:25:22Z</dcterms:modified>
  <cp:keywords>
  </cp:keywords>
</cp:coreProperties>
</file>